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E2A60"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4D2C951E" w14:textId="77777777" w:rsidR="00860E65" w:rsidRDefault="00860E65" w:rsidP="00860E65">
      <w:pPr>
        <w:jc w:val="center"/>
        <w:rPr>
          <w:rFonts w:ascii="Arial" w:hAnsi="Arial" w:cs="Arial"/>
          <w:sz w:val="28"/>
          <w:szCs w:val="28"/>
        </w:rPr>
      </w:pPr>
    </w:p>
    <w:p w14:paraId="42617D7C" w14:textId="166E05FD" w:rsidR="00860E65" w:rsidRPr="00082375" w:rsidRDefault="00726B22" w:rsidP="00860E65">
      <w:pPr>
        <w:pStyle w:val="Title"/>
        <w:rPr>
          <w:rFonts w:ascii="Arial" w:hAnsi="Arial" w:cs="Arial"/>
          <w:sz w:val="24"/>
          <w:szCs w:val="24"/>
          <w:lang w:val="en-US"/>
        </w:rPr>
      </w:pPr>
      <w:r w:rsidRPr="00082375">
        <w:rPr>
          <w:rFonts w:ascii="Arial" w:hAnsi="Arial" w:cs="Arial"/>
          <w:i/>
          <w:iCs/>
          <w:sz w:val="24"/>
          <w:szCs w:val="24"/>
        </w:rPr>
        <w:t>Litoria dayi</w:t>
      </w:r>
      <w:r w:rsidR="0098526F" w:rsidRPr="00082375">
        <w:rPr>
          <w:rFonts w:ascii="Arial" w:hAnsi="Arial" w:cs="Arial"/>
          <w:i/>
          <w:iCs/>
          <w:sz w:val="24"/>
          <w:szCs w:val="24"/>
        </w:rPr>
        <w:t xml:space="preserve"> </w:t>
      </w:r>
      <w:r w:rsidR="0098526F" w:rsidRPr="00082375">
        <w:rPr>
          <w:rFonts w:ascii="Arial" w:hAnsi="Arial" w:cs="Arial"/>
          <w:iCs/>
          <w:sz w:val="24"/>
          <w:szCs w:val="24"/>
        </w:rPr>
        <w:t>(</w:t>
      </w:r>
      <w:r w:rsidR="00082375" w:rsidRPr="00082375">
        <w:rPr>
          <w:rFonts w:ascii="Arial" w:hAnsi="Arial" w:cs="Arial"/>
          <w:iCs/>
          <w:sz w:val="24"/>
          <w:szCs w:val="24"/>
        </w:rPr>
        <w:t>l</w:t>
      </w:r>
      <w:r w:rsidRPr="00082375">
        <w:rPr>
          <w:rFonts w:ascii="Arial" w:hAnsi="Arial" w:cs="Arial"/>
          <w:iCs/>
          <w:sz w:val="24"/>
          <w:szCs w:val="24"/>
        </w:rPr>
        <w:t>ace-eyed tree frog</w:t>
      </w:r>
      <w:r w:rsidR="0098526F" w:rsidRPr="00082375">
        <w:rPr>
          <w:rFonts w:ascii="Arial" w:hAnsi="Arial" w:cs="Arial"/>
          <w:iCs/>
          <w:sz w:val="24"/>
          <w:szCs w:val="24"/>
        </w:rPr>
        <w:t>)</w:t>
      </w:r>
      <w:r w:rsidR="002171FB" w:rsidRPr="00082375">
        <w:rPr>
          <w:rFonts w:ascii="Arial" w:hAnsi="Arial" w:cs="Arial"/>
          <w:iCs/>
          <w:sz w:val="24"/>
          <w:szCs w:val="24"/>
        </w:rPr>
        <w:t xml:space="preserve"> </w:t>
      </w:r>
      <w:r w:rsidR="00860E65" w:rsidRPr="00082375">
        <w:rPr>
          <w:rFonts w:ascii="Arial" w:hAnsi="Arial" w:cs="Arial"/>
          <w:iCs/>
          <w:sz w:val="24"/>
          <w:szCs w:val="24"/>
        </w:rPr>
        <w:t xml:space="preserve"> </w:t>
      </w:r>
    </w:p>
    <w:bookmarkEnd w:id="0"/>
    <w:p w14:paraId="3117D2DE" w14:textId="77777777" w:rsidR="00860E65" w:rsidRPr="00082375" w:rsidRDefault="00860E65" w:rsidP="00860E65">
      <w:pPr>
        <w:pStyle w:val="NormalWeb"/>
        <w:spacing w:before="120" w:after="240"/>
        <w:rPr>
          <w:rFonts w:ascii="Arial" w:hAnsi="Arial" w:cs="Arial"/>
          <w:sz w:val="22"/>
          <w:szCs w:val="22"/>
        </w:rPr>
      </w:pPr>
      <w:r w:rsidRPr="00082375">
        <w:rPr>
          <w:rFonts w:ascii="Arial" w:hAnsi="Arial" w:cs="Arial"/>
          <w:sz w:val="22"/>
          <w:szCs w:val="22"/>
        </w:rPr>
        <w:t xml:space="preserve">You are invited to provide </w:t>
      </w:r>
      <w:r w:rsidR="0035614B" w:rsidRPr="00082375">
        <w:rPr>
          <w:rFonts w:ascii="Arial" w:hAnsi="Arial" w:cs="Arial"/>
          <w:sz w:val="22"/>
          <w:szCs w:val="22"/>
        </w:rPr>
        <w:t xml:space="preserve">your views and </w:t>
      </w:r>
      <w:r w:rsidR="001B2487" w:rsidRPr="00082375">
        <w:rPr>
          <w:rFonts w:ascii="Arial" w:hAnsi="Arial" w:cs="Arial"/>
          <w:sz w:val="22"/>
          <w:szCs w:val="22"/>
        </w:rPr>
        <w:t xml:space="preserve">supporting </w:t>
      </w:r>
      <w:r w:rsidR="0035614B" w:rsidRPr="00082375">
        <w:rPr>
          <w:rFonts w:ascii="Arial" w:hAnsi="Arial" w:cs="Arial"/>
          <w:sz w:val="22"/>
          <w:szCs w:val="22"/>
        </w:rPr>
        <w:t xml:space="preserve">reasons </w:t>
      </w:r>
      <w:r w:rsidR="009D45F6" w:rsidRPr="00082375">
        <w:rPr>
          <w:rFonts w:ascii="Arial" w:hAnsi="Arial" w:cs="Arial"/>
          <w:sz w:val="22"/>
          <w:szCs w:val="22"/>
        </w:rPr>
        <w:t>related to</w:t>
      </w:r>
      <w:r w:rsidRPr="00082375">
        <w:rPr>
          <w:rFonts w:ascii="Arial" w:hAnsi="Arial" w:cs="Arial"/>
          <w:sz w:val="22"/>
          <w:szCs w:val="22"/>
        </w:rPr>
        <w:t>:</w:t>
      </w:r>
    </w:p>
    <w:p w14:paraId="7A0159CC" w14:textId="1A5A5AA3" w:rsidR="00860E65" w:rsidRDefault="00860E65" w:rsidP="0080639E">
      <w:pPr>
        <w:pStyle w:val="NormalWeb"/>
        <w:tabs>
          <w:tab w:val="left" w:pos="426"/>
        </w:tabs>
        <w:spacing w:before="120" w:after="240"/>
        <w:ind w:left="426" w:hanging="426"/>
        <w:rPr>
          <w:rFonts w:ascii="Arial" w:hAnsi="Arial" w:cs="Arial"/>
          <w:sz w:val="22"/>
          <w:szCs w:val="22"/>
        </w:rPr>
      </w:pPr>
      <w:r w:rsidRPr="00082375">
        <w:rPr>
          <w:rFonts w:ascii="Arial" w:hAnsi="Arial" w:cs="Arial"/>
          <w:sz w:val="22"/>
          <w:szCs w:val="22"/>
        </w:rPr>
        <w:t>1)</w:t>
      </w:r>
      <w:r w:rsidR="0080639E" w:rsidRPr="00082375">
        <w:rPr>
          <w:rFonts w:ascii="Arial" w:hAnsi="Arial" w:cs="Arial"/>
          <w:sz w:val="22"/>
          <w:szCs w:val="22"/>
        </w:rPr>
        <w:tab/>
      </w:r>
      <w:r w:rsidRPr="00082375">
        <w:rPr>
          <w:rFonts w:ascii="Arial" w:hAnsi="Arial" w:cs="Arial"/>
          <w:sz w:val="22"/>
          <w:szCs w:val="22"/>
        </w:rPr>
        <w:t xml:space="preserve">the eligibility of </w:t>
      </w:r>
      <w:r w:rsidR="00726B22" w:rsidRPr="00082375">
        <w:rPr>
          <w:rFonts w:ascii="Arial" w:hAnsi="Arial" w:cs="Arial"/>
          <w:i/>
          <w:sz w:val="22"/>
          <w:szCs w:val="22"/>
        </w:rPr>
        <w:t>Litoria dayi</w:t>
      </w:r>
      <w:r w:rsidR="00A556EB" w:rsidRPr="00082375">
        <w:rPr>
          <w:rFonts w:ascii="Arial" w:hAnsi="Arial" w:cs="Arial"/>
          <w:i/>
          <w:sz w:val="22"/>
          <w:szCs w:val="22"/>
        </w:rPr>
        <w:t xml:space="preserve"> </w:t>
      </w:r>
      <w:r w:rsidR="00A556EB" w:rsidRPr="00082375">
        <w:rPr>
          <w:rFonts w:ascii="Arial" w:hAnsi="Arial" w:cs="Arial"/>
          <w:sz w:val="22"/>
          <w:szCs w:val="22"/>
        </w:rPr>
        <w:t>(</w:t>
      </w:r>
      <w:r w:rsidR="00082375" w:rsidRPr="00082375">
        <w:rPr>
          <w:rFonts w:ascii="Arial" w:hAnsi="Arial" w:cs="Arial"/>
          <w:sz w:val="22"/>
          <w:szCs w:val="22"/>
        </w:rPr>
        <w:t>l</w:t>
      </w:r>
      <w:r w:rsidR="00726B22" w:rsidRPr="00082375">
        <w:rPr>
          <w:rFonts w:ascii="Arial" w:hAnsi="Arial" w:cs="Arial"/>
          <w:sz w:val="22"/>
          <w:szCs w:val="22"/>
        </w:rPr>
        <w:t>ace-eyed tree frog</w:t>
      </w:r>
      <w:r w:rsidR="00A556EB" w:rsidRPr="00082375">
        <w:rPr>
          <w:rFonts w:ascii="Arial" w:hAnsi="Arial" w:cs="Arial"/>
          <w:sz w:val="22"/>
          <w:szCs w:val="22"/>
        </w:rPr>
        <w:t xml:space="preserve">) </w:t>
      </w:r>
      <w:r w:rsidRPr="00082375">
        <w:rPr>
          <w:rFonts w:ascii="Arial" w:hAnsi="Arial" w:cs="Arial"/>
          <w:sz w:val="22"/>
          <w:szCs w:val="22"/>
        </w:rPr>
        <w:t xml:space="preserve">for </w:t>
      </w:r>
      <w:r w:rsidR="00082375">
        <w:rPr>
          <w:rFonts w:ascii="Arial" w:hAnsi="Arial" w:cs="Arial"/>
          <w:sz w:val="22"/>
          <w:szCs w:val="22"/>
        </w:rPr>
        <w:t>inclusion on</w:t>
      </w:r>
      <w:r w:rsidRPr="00082375">
        <w:rPr>
          <w:rFonts w:ascii="Arial" w:hAnsi="Arial" w:cs="Arial"/>
          <w:sz w:val="22"/>
          <w:szCs w:val="22"/>
        </w:rPr>
        <w:t xml:space="preserve"> the </w:t>
      </w:r>
      <w:r w:rsidRPr="00082375">
        <w:rPr>
          <w:rStyle w:val="HTMLAcronym"/>
          <w:rFonts w:ascii="Arial" w:hAnsi="Arial" w:cs="Arial"/>
          <w:sz w:val="22"/>
          <w:szCs w:val="22"/>
        </w:rPr>
        <w:t>EPBC</w:t>
      </w:r>
      <w:r w:rsidRPr="00082375">
        <w:rPr>
          <w:rFonts w:ascii="Arial" w:hAnsi="Arial" w:cs="Arial"/>
          <w:sz w:val="22"/>
          <w:szCs w:val="22"/>
        </w:rPr>
        <w:t xml:space="preserve"> Act threatened species list; and </w:t>
      </w:r>
    </w:p>
    <w:p w14:paraId="20DEEE6F" w14:textId="0123F4D6"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236DCD9A"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4675460A"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1C0CD73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33A8E379" w14:textId="77777777" w:rsidR="00860E65" w:rsidRDefault="00860E65" w:rsidP="00860E65">
      <w:pPr>
        <w:rPr>
          <w:rFonts w:ascii="Arial" w:hAnsi="Arial" w:cs="Arial"/>
          <w:sz w:val="22"/>
          <w:szCs w:val="22"/>
        </w:rPr>
      </w:pPr>
    </w:p>
    <w:p w14:paraId="712B5CEA"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2798738C" w14:textId="77777777" w:rsidR="00860E65" w:rsidRDefault="00860E65" w:rsidP="00860E65">
      <w:pPr>
        <w:rPr>
          <w:rFonts w:ascii="Arial" w:hAnsi="Arial" w:cs="Arial"/>
          <w:color w:val="000000"/>
          <w:sz w:val="22"/>
          <w:szCs w:val="22"/>
        </w:rPr>
      </w:pPr>
    </w:p>
    <w:p w14:paraId="1E958320"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68D41E1E"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2C944748"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4F7F5B97"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63E97FCD"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0FD8D469"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0C597A11" w14:textId="77777777" w:rsidR="00860E65" w:rsidRDefault="00860E65" w:rsidP="00860E65">
      <w:pPr>
        <w:rPr>
          <w:rFonts w:ascii="Arial" w:hAnsi="Arial" w:cs="Arial"/>
          <w:color w:val="000000"/>
          <w:sz w:val="22"/>
          <w:szCs w:val="22"/>
        </w:rPr>
      </w:pPr>
    </w:p>
    <w:p w14:paraId="5FACA14F" w14:textId="05090399"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E05FDD">
        <w:rPr>
          <w:rFonts w:ascii="Arial" w:hAnsi="Arial" w:cs="Arial"/>
          <w:b/>
          <w:sz w:val="22"/>
          <w:szCs w:val="22"/>
        </w:rPr>
        <w:t>2 March</w:t>
      </w:r>
      <w:r w:rsidR="00E05FDD" w:rsidRPr="009135EA">
        <w:rPr>
          <w:rFonts w:ascii="Verdana" w:hAnsi="Verdana"/>
          <w:b/>
          <w:bCs/>
          <w:sz w:val="19"/>
          <w:lang w:eastAsia="en-AU"/>
        </w:rPr>
        <w:t xml:space="preserve"> </w:t>
      </w:r>
      <w:r w:rsidR="00FF707B">
        <w:rPr>
          <w:rFonts w:ascii="Arial" w:hAnsi="Arial" w:cs="Arial"/>
          <w:b/>
          <w:sz w:val="22"/>
          <w:szCs w:val="22"/>
        </w:rPr>
        <w:t>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18490665"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CB54A4F"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51F0A725"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C51723D" w14:textId="77777777" w:rsidTr="006115F8">
        <w:tc>
          <w:tcPr>
            <w:tcW w:w="9039" w:type="dxa"/>
            <w:tcBorders>
              <w:top w:val="single" w:sz="4" w:space="0" w:color="auto"/>
              <w:left w:val="single" w:sz="4" w:space="0" w:color="auto"/>
              <w:bottom w:val="single" w:sz="4" w:space="0" w:color="auto"/>
              <w:right w:val="single" w:sz="4" w:space="0" w:color="auto"/>
            </w:tcBorders>
          </w:tcPr>
          <w:p w14:paraId="4486FCE6"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09A0E3D7"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46E7EAC2" w14:textId="77777777" w:rsidTr="006115F8">
        <w:tc>
          <w:tcPr>
            <w:tcW w:w="9039" w:type="dxa"/>
            <w:tcBorders>
              <w:top w:val="single" w:sz="4" w:space="0" w:color="auto"/>
              <w:left w:val="single" w:sz="4" w:space="0" w:color="auto"/>
              <w:bottom w:val="single" w:sz="4" w:space="0" w:color="auto"/>
              <w:right w:val="single" w:sz="4" w:space="0" w:color="auto"/>
            </w:tcBorders>
          </w:tcPr>
          <w:p w14:paraId="5B9884C5"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052A6817"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65D97072" w14:textId="77777777" w:rsidTr="006115F8">
        <w:tc>
          <w:tcPr>
            <w:tcW w:w="9039" w:type="dxa"/>
            <w:tcBorders>
              <w:top w:val="single" w:sz="4" w:space="0" w:color="auto"/>
              <w:left w:val="single" w:sz="4" w:space="0" w:color="auto"/>
              <w:bottom w:val="single" w:sz="4" w:space="0" w:color="auto"/>
              <w:right w:val="single" w:sz="4" w:space="0" w:color="auto"/>
            </w:tcBorders>
          </w:tcPr>
          <w:p w14:paraId="4A25FB5A" w14:textId="612BFBD3" w:rsidR="00860E65" w:rsidRPr="00CE5A35" w:rsidRDefault="00860E65" w:rsidP="008E05C7">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2E289499" w14:textId="1F0BA965" w:rsidR="00860E65" w:rsidRPr="003F2CC5" w:rsidRDefault="002F01E4" w:rsidP="002F01E4">
            <w:pPr>
              <w:jc w:val="center"/>
              <w:rPr>
                <w:rFonts w:ascii="Arial" w:hAnsi="Arial" w:cs="Arial"/>
                <w:sz w:val="22"/>
                <w:szCs w:val="22"/>
                <w:highlight w:val="yellow"/>
              </w:rPr>
            </w:pPr>
            <w:r>
              <w:rPr>
                <w:rFonts w:ascii="Arial" w:hAnsi="Arial" w:cs="Arial"/>
                <w:sz w:val="22"/>
                <w:szCs w:val="22"/>
                <w:highlight w:val="yellow"/>
              </w:rPr>
              <w:t>4</w:t>
            </w:r>
          </w:p>
        </w:tc>
      </w:tr>
      <w:tr w:rsidR="00860E65" w:rsidRPr="00CE5A35" w14:paraId="1F0C8BB7" w14:textId="77777777" w:rsidTr="006115F8">
        <w:tc>
          <w:tcPr>
            <w:tcW w:w="9039" w:type="dxa"/>
            <w:tcBorders>
              <w:top w:val="single" w:sz="4" w:space="0" w:color="auto"/>
              <w:left w:val="single" w:sz="4" w:space="0" w:color="auto"/>
              <w:bottom w:val="single" w:sz="4" w:space="0" w:color="auto"/>
              <w:right w:val="single" w:sz="4" w:space="0" w:color="auto"/>
            </w:tcBorders>
          </w:tcPr>
          <w:p w14:paraId="61BBAE76" w14:textId="7B028100" w:rsidR="00860E65" w:rsidRPr="00AE557F" w:rsidRDefault="00860E65" w:rsidP="008E05C7">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820D807" w14:textId="178461DE" w:rsidR="00860E65" w:rsidRPr="003F2CC5" w:rsidRDefault="002F01E4" w:rsidP="002F01E4">
            <w:pPr>
              <w:jc w:val="center"/>
              <w:rPr>
                <w:rFonts w:ascii="Arial" w:hAnsi="Arial" w:cs="Arial"/>
                <w:sz w:val="22"/>
                <w:szCs w:val="22"/>
                <w:highlight w:val="yellow"/>
              </w:rPr>
            </w:pPr>
            <w:r>
              <w:rPr>
                <w:rFonts w:ascii="Arial" w:hAnsi="Arial" w:cs="Arial"/>
                <w:sz w:val="22"/>
                <w:szCs w:val="22"/>
                <w:highlight w:val="yellow"/>
              </w:rPr>
              <w:t>10</w:t>
            </w:r>
          </w:p>
        </w:tc>
      </w:tr>
      <w:tr w:rsidR="00860E65" w:rsidRPr="00CE5A35" w14:paraId="49472E30" w14:textId="77777777" w:rsidTr="006115F8">
        <w:tc>
          <w:tcPr>
            <w:tcW w:w="9039" w:type="dxa"/>
            <w:tcBorders>
              <w:top w:val="single" w:sz="4" w:space="0" w:color="auto"/>
              <w:left w:val="single" w:sz="4" w:space="0" w:color="auto"/>
              <w:bottom w:val="single" w:sz="4" w:space="0" w:color="auto"/>
              <w:right w:val="single" w:sz="4" w:space="0" w:color="auto"/>
            </w:tcBorders>
          </w:tcPr>
          <w:p w14:paraId="3F58B908"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49BF41AC" w14:textId="5D70BC63" w:rsidR="00860E65" w:rsidRPr="003F2CC5" w:rsidRDefault="00C80DD0" w:rsidP="002F01E4">
            <w:pPr>
              <w:jc w:val="center"/>
              <w:rPr>
                <w:rFonts w:ascii="Arial" w:hAnsi="Arial" w:cs="Arial"/>
                <w:sz w:val="22"/>
                <w:szCs w:val="22"/>
                <w:highlight w:val="yellow"/>
              </w:rPr>
            </w:pPr>
            <w:r w:rsidRPr="003F2CC5">
              <w:rPr>
                <w:rFonts w:ascii="Arial" w:hAnsi="Arial" w:cs="Arial"/>
                <w:sz w:val="22"/>
                <w:szCs w:val="22"/>
                <w:highlight w:val="yellow"/>
              </w:rPr>
              <w:t>1</w:t>
            </w:r>
            <w:r w:rsidR="002F01E4">
              <w:rPr>
                <w:rFonts w:ascii="Arial" w:hAnsi="Arial" w:cs="Arial"/>
                <w:sz w:val="22"/>
                <w:szCs w:val="22"/>
                <w:highlight w:val="yellow"/>
              </w:rPr>
              <w:t>2</w:t>
            </w:r>
          </w:p>
        </w:tc>
      </w:tr>
      <w:tr w:rsidR="00860E65" w:rsidRPr="00CE5A35" w14:paraId="41ABFD43" w14:textId="77777777" w:rsidTr="006115F8">
        <w:tc>
          <w:tcPr>
            <w:tcW w:w="9039" w:type="dxa"/>
            <w:tcBorders>
              <w:top w:val="single" w:sz="4" w:space="0" w:color="auto"/>
              <w:left w:val="single" w:sz="4" w:space="0" w:color="auto"/>
              <w:bottom w:val="single" w:sz="4" w:space="0" w:color="auto"/>
              <w:right w:val="single" w:sz="4" w:space="0" w:color="auto"/>
            </w:tcBorders>
          </w:tcPr>
          <w:p w14:paraId="4AC3C4F3"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53676C21" w14:textId="78A839A5" w:rsidR="00860E65" w:rsidRPr="003F2CC5" w:rsidRDefault="00C80DD0" w:rsidP="002F01E4">
            <w:pPr>
              <w:jc w:val="center"/>
              <w:rPr>
                <w:rFonts w:ascii="Arial" w:hAnsi="Arial" w:cs="Arial"/>
                <w:sz w:val="22"/>
                <w:szCs w:val="22"/>
                <w:highlight w:val="yellow"/>
              </w:rPr>
            </w:pPr>
            <w:r w:rsidRPr="003F2CC5">
              <w:rPr>
                <w:rFonts w:ascii="Arial" w:hAnsi="Arial" w:cs="Arial"/>
                <w:sz w:val="22"/>
                <w:szCs w:val="22"/>
                <w:highlight w:val="yellow"/>
              </w:rPr>
              <w:t>1</w:t>
            </w:r>
            <w:r w:rsidR="002F01E4">
              <w:rPr>
                <w:rFonts w:ascii="Arial" w:hAnsi="Arial" w:cs="Arial"/>
                <w:sz w:val="22"/>
                <w:szCs w:val="22"/>
                <w:highlight w:val="yellow"/>
              </w:rPr>
              <w:t>4</w:t>
            </w:r>
          </w:p>
        </w:tc>
      </w:tr>
    </w:tbl>
    <w:p w14:paraId="7E1FD3EB"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2611E3BF"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175AD627" w14:textId="77777777" w:rsidR="00860E65" w:rsidRDefault="00DB5954"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12D65FC0"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45240A76"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12B2362C"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59D4FFA3"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5B5FFF42"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0CD06829"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3238B6ED"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5A802426" w14:textId="77777777" w:rsidR="002F01E4" w:rsidRDefault="002F01E4" w:rsidP="002F01E4">
      <w:pPr>
        <w:spacing w:after="200"/>
        <w:rPr>
          <w:rFonts w:ascii="Arial" w:hAnsi="Arial" w:cs="Arial"/>
          <w:b/>
          <w:bCs/>
          <w:sz w:val="22"/>
          <w:szCs w:val="22"/>
        </w:rPr>
      </w:pPr>
      <w:r>
        <w:rPr>
          <w:rFonts w:ascii="Arial" w:hAnsi="Arial" w:cs="Arial"/>
          <w:b/>
          <w:bCs/>
          <w:sz w:val="22"/>
          <w:szCs w:val="22"/>
        </w:rPr>
        <w:t>Privacy notice</w:t>
      </w:r>
    </w:p>
    <w:p w14:paraId="00F7B90C" w14:textId="77777777" w:rsidR="002F01E4" w:rsidRDefault="002F01E4" w:rsidP="002F01E4">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3A82C2C6" w14:textId="77777777" w:rsidR="002F01E4" w:rsidRDefault="002F01E4" w:rsidP="002F01E4">
      <w:pPr>
        <w:spacing w:before="120" w:after="240"/>
        <w:rPr>
          <w:rFonts w:ascii="Arial" w:hAnsi="Arial" w:cs="Arial"/>
          <w:sz w:val="22"/>
          <w:szCs w:val="22"/>
        </w:rPr>
      </w:pPr>
      <w:r>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4576EF5C" w14:textId="77777777" w:rsidR="002F01E4" w:rsidRDefault="002F01E4" w:rsidP="002F01E4">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4CE6742" w14:textId="7EC98205" w:rsidR="0080639E" w:rsidRDefault="002F01E4" w:rsidP="002F01E4">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3D5C1B8E" w14:textId="77777777" w:rsidR="00860E65" w:rsidRPr="00082375" w:rsidRDefault="00726B22" w:rsidP="00860E65">
      <w:pPr>
        <w:jc w:val="center"/>
        <w:rPr>
          <w:rFonts w:ascii="Arial" w:hAnsi="Arial" w:cs="Arial"/>
          <w:i/>
          <w:sz w:val="32"/>
          <w:szCs w:val="32"/>
        </w:rPr>
      </w:pPr>
      <w:r w:rsidRPr="00082375">
        <w:rPr>
          <w:rStyle w:val="Heading1Char"/>
          <w:rFonts w:ascii="Arial" w:hAnsi="Arial" w:cs="Arial"/>
          <w:i/>
          <w:sz w:val="32"/>
          <w:szCs w:val="32"/>
          <w:u w:val="none"/>
        </w:rPr>
        <w:t>Litoria dayi</w:t>
      </w:r>
    </w:p>
    <w:p w14:paraId="1199E27E" w14:textId="77777777" w:rsidR="00860E65" w:rsidRPr="00082375" w:rsidRDefault="00860E65" w:rsidP="00860E65">
      <w:pPr>
        <w:jc w:val="center"/>
        <w:rPr>
          <w:rFonts w:ascii="Arial" w:hAnsi="Arial" w:cs="Arial"/>
          <w:sz w:val="22"/>
          <w:szCs w:val="22"/>
        </w:rPr>
      </w:pPr>
    </w:p>
    <w:p w14:paraId="5792AF53" w14:textId="1F4B32FA" w:rsidR="00860E65" w:rsidRDefault="002171FB" w:rsidP="002171FB">
      <w:pPr>
        <w:spacing w:after="120"/>
        <w:jc w:val="center"/>
        <w:rPr>
          <w:rFonts w:ascii="Arial" w:hAnsi="Arial" w:cs="Arial"/>
          <w:sz w:val="22"/>
          <w:szCs w:val="22"/>
        </w:rPr>
      </w:pPr>
      <w:r w:rsidRPr="00082375">
        <w:rPr>
          <w:rStyle w:val="Heading1Char"/>
          <w:rFonts w:ascii="Arial" w:hAnsi="Arial" w:cs="Arial"/>
          <w:sz w:val="22"/>
          <w:szCs w:val="22"/>
          <w:u w:val="none"/>
        </w:rPr>
        <w:t>(</w:t>
      </w:r>
      <w:r w:rsidR="00E94314">
        <w:rPr>
          <w:rStyle w:val="Heading1Char"/>
          <w:rFonts w:ascii="Arial" w:hAnsi="Arial" w:cs="Arial"/>
          <w:sz w:val="22"/>
          <w:szCs w:val="22"/>
          <w:u w:val="none"/>
        </w:rPr>
        <w:t>l</w:t>
      </w:r>
      <w:r w:rsidR="00726B22" w:rsidRPr="00082375">
        <w:rPr>
          <w:rStyle w:val="Heading1Char"/>
          <w:rFonts w:ascii="Arial" w:hAnsi="Arial" w:cs="Arial"/>
          <w:sz w:val="22"/>
          <w:szCs w:val="22"/>
          <w:u w:val="none"/>
        </w:rPr>
        <w:t>ace-eyed tree frog</w:t>
      </w:r>
      <w:r w:rsidRPr="00082375">
        <w:rPr>
          <w:rStyle w:val="Heading1Char"/>
          <w:rFonts w:ascii="Arial" w:hAnsi="Arial" w:cs="Arial"/>
          <w:sz w:val="22"/>
          <w:szCs w:val="22"/>
          <w:u w:val="none"/>
        </w:rPr>
        <w:t>)</w:t>
      </w:r>
    </w:p>
    <w:p w14:paraId="315CDBCB" w14:textId="77777777" w:rsidR="00856AFA" w:rsidRPr="008828D2" w:rsidRDefault="00856AFA" w:rsidP="00856AFA">
      <w:pPr>
        <w:spacing w:before="120"/>
        <w:rPr>
          <w:rFonts w:ascii="Arial" w:hAnsi="Arial" w:cs="Arial"/>
          <w:iCs/>
          <w:sz w:val="22"/>
          <w:szCs w:val="22"/>
        </w:rPr>
      </w:pPr>
    </w:p>
    <w:p w14:paraId="5268D004"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1A00F80E" w14:textId="77777777" w:rsidR="008C7FEA"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002739CA" w:rsidRPr="002739CA">
        <w:rPr>
          <w:rFonts w:ascii="Arial" w:hAnsi="Arial" w:cs="Arial"/>
          <w:i/>
          <w:sz w:val="22"/>
          <w:szCs w:val="22"/>
        </w:rPr>
        <w:t>Litoria dayi</w:t>
      </w:r>
      <w:r w:rsidR="002739CA">
        <w:rPr>
          <w:rFonts w:ascii="Arial" w:hAnsi="Arial" w:cs="Arial"/>
          <w:sz w:val="22"/>
          <w:szCs w:val="22"/>
        </w:rPr>
        <w:t xml:space="preserve"> </w:t>
      </w:r>
      <w:r w:rsidR="002739CA" w:rsidRPr="002739CA">
        <w:rPr>
          <w:rFonts w:ascii="Arial" w:hAnsi="Arial" w:cs="Arial"/>
          <w:sz w:val="22"/>
          <w:szCs w:val="22"/>
        </w:rPr>
        <w:t>(Gunther, 1897)</w:t>
      </w:r>
      <w:r w:rsidR="002739CA">
        <w:rPr>
          <w:rFonts w:ascii="Arial" w:hAnsi="Arial" w:cs="Arial"/>
          <w:sz w:val="22"/>
          <w:szCs w:val="22"/>
        </w:rPr>
        <w:t>.</w:t>
      </w:r>
    </w:p>
    <w:p w14:paraId="3238F951" w14:textId="77777777" w:rsidR="002739CA" w:rsidRDefault="002739CA" w:rsidP="00AB638E">
      <w:pPr>
        <w:spacing w:after="120"/>
        <w:rPr>
          <w:rFonts w:ascii="Arial" w:hAnsi="Arial" w:cs="Arial"/>
          <w:sz w:val="22"/>
          <w:szCs w:val="22"/>
        </w:rPr>
      </w:pPr>
    </w:p>
    <w:p w14:paraId="4EC17629"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6EDEE5A6" w14:textId="77777777" w:rsid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14:paraId="781CFA93" w14:textId="68845565" w:rsidR="002739CA" w:rsidRDefault="004B15A8" w:rsidP="002739CA">
      <w:pPr>
        <w:autoSpaceDE w:val="0"/>
        <w:autoSpaceDN w:val="0"/>
        <w:adjustRightInd w:val="0"/>
        <w:rPr>
          <w:rFonts w:ascii="Arial" w:hAnsi="Arial" w:cs="Arial"/>
          <w:color w:val="000000"/>
          <w:sz w:val="22"/>
          <w:szCs w:val="22"/>
          <w:lang w:eastAsia="en-AU"/>
        </w:rPr>
      </w:pPr>
      <w:r w:rsidRPr="00082375">
        <w:rPr>
          <w:rFonts w:ascii="Arial" w:hAnsi="Arial" w:cs="Arial"/>
          <w:i/>
          <w:sz w:val="22"/>
          <w:szCs w:val="22"/>
        </w:rPr>
        <w:t xml:space="preserve">Litoria dayi </w:t>
      </w:r>
      <w:r>
        <w:rPr>
          <w:rFonts w:ascii="Arial" w:hAnsi="Arial" w:cs="Arial"/>
          <w:i/>
          <w:sz w:val="22"/>
          <w:szCs w:val="22"/>
        </w:rPr>
        <w:t>(</w:t>
      </w:r>
      <w:r w:rsidR="002739CA">
        <w:rPr>
          <w:rFonts w:ascii="Arial" w:hAnsi="Arial" w:cs="Arial"/>
          <w:color w:val="000000"/>
          <w:sz w:val="22"/>
          <w:szCs w:val="22"/>
          <w:lang w:eastAsia="en-AU"/>
        </w:rPr>
        <w:t>lace-eyed tree frog</w:t>
      </w:r>
      <w:r>
        <w:rPr>
          <w:rFonts w:ascii="Arial" w:hAnsi="Arial" w:cs="Arial"/>
          <w:color w:val="000000"/>
          <w:sz w:val="22"/>
          <w:szCs w:val="22"/>
          <w:lang w:eastAsia="en-AU"/>
        </w:rPr>
        <w:t>)</w:t>
      </w:r>
      <w:r w:rsidR="002739CA">
        <w:rPr>
          <w:rFonts w:ascii="Arial" w:hAnsi="Arial" w:cs="Arial"/>
          <w:color w:val="000000"/>
          <w:sz w:val="22"/>
          <w:szCs w:val="22"/>
          <w:lang w:eastAsia="en-AU"/>
        </w:rPr>
        <w:t xml:space="preserve"> was recently transferred to the genus </w:t>
      </w:r>
      <w:r w:rsidR="002739CA" w:rsidRPr="006A4E09">
        <w:rPr>
          <w:rFonts w:ascii="Arial" w:hAnsi="Arial" w:cs="Arial"/>
          <w:i/>
          <w:color w:val="000000"/>
          <w:sz w:val="22"/>
          <w:szCs w:val="22"/>
          <w:lang w:eastAsia="en-AU"/>
        </w:rPr>
        <w:t>Litoria</w:t>
      </w:r>
      <w:r w:rsidR="002739CA">
        <w:rPr>
          <w:rFonts w:ascii="Arial" w:hAnsi="Arial" w:cs="Arial"/>
          <w:color w:val="000000"/>
          <w:sz w:val="22"/>
          <w:szCs w:val="22"/>
          <w:lang w:eastAsia="en-AU"/>
        </w:rPr>
        <w:t xml:space="preserve"> from the genus </w:t>
      </w:r>
      <w:r w:rsidR="002739CA" w:rsidRPr="006A4E09">
        <w:rPr>
          <w:rFonts w:ascii="Arial" w:hAnsi="Arial" w:cs="Arial"/>
          <w:i/>
          <w:color w:val="000000"/>
          <w:sz w:val="22"/>
          <w:szCs w:val="22"/>
          <w:lang w:eastAsia="en-AU"/>
        </w:rPr>
        <w:t>Nyctimystes</w:t>
      </w:r>
      <w:r w:rsidR="002739CA">
        <w:rPr>
          <w:rFonts w:ascii="Arial" w:hAnsi="Arial" w:cs="Arial"/>
          <w:color w:val="000000"/>
          <w:sz w:val="22"/>
          <w:szCs w:val="22"/>
          <w:lang w:eastAsia="en-AU"/>
        </w:rPr>
        <w:t xml:space="preserve"> after </w:t>
      </w:r>
      <w:hyperlink w:anchor="_ENREF_7" w:tooltip="Kraus, 2013 #289" w:history="1">
        <w:r w:rsidR="006F5F79">
          <w:rPr>
            <w:rFonts w:ascii="Arial" w:hAnsi="Arial" w:cs="Arial"/>
            <w:color w:val="000000"/>
            <w:sz w:val="22"/>
            <w:szCs w:val="22"/>
            <w:lang w:eastAsia="en-AU"/>
          </w:rPr>
          <w:fldChar w:fldCharType="begin"/>
        </w:r>
        <w:r w:rsidR="006F5F79">
          <w:rPr>
            <w:rFonts w:ascii="Arial" w:hAnsi="Arial" w:cs="Arial"/>
            <w:color w:val="000000"/>
            <w:sz w:val="22"/>
            <w:szCs w:val="22"/>
            <w:lang w:eastAsia="en-AU"/>
          </w:rPr>
          <w:instrText xml:space="preserve"> ADDIN EN.CITE &lt;EndNote&gt;&lt;Cite AuthorYear="1"&gt;&lt;Author&gt;Kraus&lt;/Author&gt;&lt;Year&gt;2013&lt;/Year&gt;&lt;RecNum&gt;289&lt;/RecNum&gt;&lt;DisplayText&gt;Kraus (2013)&lt;/DisplayText&gt;&lt;record&gt;&lt;rec-number&gt;289&lt;/rec-number&gt;&lt;foreign-keys&gt;&lt;key app="EN" db-id="ta0rdr92ndv9x0e9sdapdzadfw29sw9r9xva" timestamp="1484544674"&gt;289&lt;/key&gt;&lt;/foreign-keys&gt;&lt;ref-type name="Journal Article"&gt;17&lt;/ref-type&gt;&lt;contributors&gt;&lt;authors&gt;&lt;author&gt;Kraus, F.&lt;/author&gt;&lt;/authors&gt;&lt;/contributors&gt;&lt;titles&gt;&lt;title&gt;&lt;style face="normal" font="default" size="100%"&gt;Morphological data show that &lt;/style&gt;&lt;style face="italic" font="default" size="100%"&gt;Hyla dayi &lt;/style&gt;&lt;style face="normal" font="default" size="100%"&gt;Gunther, 1897 (Amphibia: Anura: Hylidae) should never have been assigned to &lt;/style&gt;&lt;style face="italic" font="default" size="100%"&gt;Nyctimystes&lt;/style&gt;&lt;/title&gt;&lt;secondary-title&gt;Memoirs of the Queensland Museum&lt;/secondary-title&gt;&lt;/titles&gt;&lt;periodical&gt;&lt;full-title&gt;Memoirs of the Queensland Museum&lt;/full-title&gt;&lt;/periodical&gt;&lt;pages&gt;581-587&lt;/pages&gt;&lt;volume&gt;56&lt;/volume&gt;&lt;dates&gt;&lt;year&gt;2013&lt;/year&gt;&lt;/dates&gt;&lt;urls&gt;&lt;/urls&gt;&lt;/record&gt;&lt;/Cite&gt;&lt;/EndNote&gt;</w:instrText>
        </w:r>
        <w:r w:rsidR="006F5F79">
          <w:rPr>
            <w:rFonts w:ascii="Arial" w:hAnsi="Arial" w:cs="Arial"/>
            <w:color w:val="000000"/>
            <w:sz w:val="22"/>
            <w:szCs w:val="22"/>
            <w:lang w:eastAsia="en-AU"/>
          </w:rPr>
          <w:fldChar w:fldCharType="separate"/>
        </w:r>
        <w:r w:rsidR="006F5F79">
          <w:rPr>
            <w:rFonts w:ascii="Arial" w:hAnsi="Arial" w:cs="Arial"/>
            <w:noProof/>
            <w:color w:val="000000"/>
            <w:sz w:val="22"/>
            <w:szCs w:val="22"/>
            <w:lang w:eastAsia="en-AU"/>
          </w:rPr>
          <w:t>Kraus (2013)</w:t>
        </w:r>
        <w:r w:rsidR="006F5F79">
          <w:rPr>
            <w:rFonts w:ascii="Arial" w:hAnsi="Arial" w:cs="Arial"/>
            <w:color w:val="000000"/>
            <w:sz w:val="22"/>
            <w:szCs w:val="22"/>
            <w:lang w:eastAsia="en-AU"/>
          </w:rPr>
          <w:fldChar w:fldCharType="end"/>
        </w:r>
      </w:hyperlink>
      <w:r w:rsidR="002739CA">
        <w:rPr>
          <w:rFonts w:ascii="Arial" w:hAnsi="Arial" w:cs="Arial"/>
          <w:color w:val="000000"/>
          <w:sz w:val="22"/>
          <w:szCs w:val="22"/>
          <w:lang w:eastAsia="en-AU"/>
        </w:rPr>
        <w:t xml:space="preserve"> showed that it did not meet the morphological characteristics for assignment to that genus </w:t>
      </w:r>
      <w:r w:rsidR="002739CA">
        <w:rPr>
          <w:rFonts w:ascii="Arial" w:hAnsi="Arial" w:cs="Arial"/>
          <w:color w:val="000000"/>
          <w:sz w:val="22"/>
          <w:szCs w:val="22"/>
          <w:lang w:eastAsia="en-AU"/>
        </w:rPr>
        <w:fldChar w:fldCharType="begin"/>
      </w:r>
      <w:r w:rsidR="002739CA">
        <w:rPr>
          <w:rFonts w:ascii="Arial" w:hAnsi="Arial" w:cs="Arial"/>
          <w:color w:val="000000"/>
          <w:sz w:val="22"/>
          <w:szCs w:val="22"/>
          <w:lang w:eastAsia="en-AU"/>
        </w:rPr>
        <w:instrText xml:space="preserve"> ADDIN EN.CITE &lt;EndNote&gt;&lt;Cite&gt;&lt;Author&gt;Cogger&lt;/Author&gt;&lt;Year&gt;2014&lt;/Year&gt;&lt;RecNum&gt;190&lt;/RecNum&gt;&lt;DisplayText&gt;(Cogger 2014)&lt;/DisplayText&gt;&lt;record&gt;&lt;rec-number&gt;190&lt;/rec-number&gt;&lt;foreign-keys&gt;&lt;key app="EN" db-id="ta0rdr92ndv9x0e9sdapdzadfw29sw9r9xva" timestamp="1471915206"&gt;190&lt;/key&gt;&lt;/foreign-keys&gt;&lt;ref-type name="Book"&gt;6&lt;/ref-type&gt;&lt;contributors&gt;&lt;authors&gt;&lt;author&gt;Cogger, H. G.&lt;/author&gt;&lt;/authors&gt;&lt;/contributors&gt;&lt;titles&gt;&lt;title&gt;Reptiles and Amphibians of Australia&lt;/title&gt;&lt;/titles&gt;&lt;edition&gt;7th&lt;/edition&gt;&lt;dates&gt;&lt;year&gt;2014&lt;/year&gt;&lt;/dates&gt;&lt;pub-location&gt;Collingwood, Victoria&lt;/pub-location&gt;&lt;publisher&gt;CSIRO Publishing&lt;/publisher&gt;&lt;urls&gt;&lt;/urls&gt;&lt;/record&gt;&lt;/Cite&gt;&lt;/EndNote&gt;</w:instrText>
      </w:r>
      <w:r w:rsidR="002739CA">
        <w:rPr>
          <w:rFonts w:ascii="Arial" w:hAnsi="Arial" w:cs="Arial"/>
          <w:color w:val="000000"/>
          <w:sz w:val="22"/>
          <w:szCs w:val="22"/>
          <w:lang w:eastAsia="en-AU"/>
        </w:rPr>
        <w:fldChar w:fldCharType="separate"/>
      </w:r>
      <w:r w:rsidR="002739CA">
        <w:rPr>
          <w:rFonts w:ascii="Arial" w:hAnsi="Arial" w:cs="Arial"/>
          <w:noProof/>
          <w:color w:val="000000"/>
          <w:sz w:val="22"/>
          <w:szCs w:val="22"/>
          <w:lang w:eastAsia="en-AU"/>
        </w:rPr>
        <w:t>(</w:t>
      </w:r>
      <w:hyperlink w:anchor="_ENREF_2" w:tooltip="Cogger, 2014 #190" w:history="1">
        <w:r w:rsidR="006F5F79">
          <w:rPr>
            <w:rFonts w:ascii="Arial" w:hAnsi="Arial" w:cs="Arial"/>
            <w:noProof/>
            <w:color w:val="000000"/>
            <w:sz w:val="22"/>
            <w:szCs w:val="22"/>
            <w:lang w:eastAsia="en-AU"/>
          </w:rPr>
          <w:t>Cogger 2014</w:t>
        </w:r>
      </w:hyperlink>
      <w:r w:rsidR="002739CA">
        <w:rPr>
          <w:rFonts w:ascii="Arial" w:hAnsi="Arial" w:cs="Arial"/>
          <w:noProof/>
          <w:color w:val="000000"/>
          <w:sz w:val="22"/>
          <w:szCs w:val="22"/>
          <w:lang w:eastAsia="en-AU"/>
        </w:rPr>
        <w:t>)</w:t>
      </w:r>
      <w:r w:rsidR="002739CA">
        <w:rPr>
          <w:rFonts w:ascii="Arial" w:hAnsi="Arial" w:cs="Arial"/>
          <w:color w:val="000000"/>
          <w:sz w:val="22"/>
          <w:szCs w:val="22"/>
          <w:lang w:eastAsia="en-AU"/>
        </w:rPr>
        <w:fldChar w:fldCharType="end"/>
      </w:r>
      <w:r w:rsidR="002739CA">
        <w:rPr>
          <w:rFonts w:ascii="Arial" w:hAnsi="Arial" w:cs="Arial"/>
          <w:color w:val="000000"/>
          <w:sz w:val="22"/>
          <w:szCs w:val="22"/>
          <w:lang w:eastAsia="en-AU"/>
        </w:rPr>
        <w:t xml:space="preserve">. </w:t>
      </w:r>
    </w:p>
    <w:p w14:paraId="0AC5E18D" w14:textId="77777777" w:rsidR="002739CA" w:rsidRDefault="002739CA" w:rsidP="002739CA">
      <w:pPr>
        <w:autoSpaceDE w:val="0"/>
        <w:autoSpaceDN w:val="0"/>
        <w:adjustRightInd w:val="0"/>
        <w:rPr>
          <w:rFonts w:ascii="Arial" w:hAnsi="Arial" w:cs="Arial"/>
          <w:color w:val="000000"/>
          <w:sz w:val="22"/>
          <w:szCs w:val="22"/>
          <w:lang w:eastAsia="en-AU"/>
        </w:rPr>
      </w:pPr>
    </w:p>
    <w:p w14:paraId="646A9358" w14:textId="79BF3309" w:rsidR="002739CA" w:rsidRPr="00474F5A" w:rsidRDefault="002739CA" w:rsidP="002739CA">
      <w:pPr>
        <w:autoSpaceDE w:val="0"/>
        <w:autoSpaceDN w:val="0"/>
        <w:adjustRightInd w:val="0"/>
        <w:rPr>
          <w:rFonts w:ascii="Arial" w:hAnsi="Arial" w:cs="Arial"/>
          <w:color w:val="000000"/>
          <w:sz w:val="22"/>
          <w:szCs w:val="22"/>
          <w:lang w:eastAsia="en-AU"/>
        </w:rPr>
      </w:pPr>
      <w:r w:rsidRPr="00474F5A">
        <w:rPr>
          <w:rFonts w:ascii="Arial" w:hAnsi="Arial" w:cs="Arial"/>
          <w:sz w:val="22"/>
          <w:szCs w:val="22"/>
          <w:lang w:val="en"/>
        </w:rPr>
        <w:t>This species is a small to medium sized frog growing to 50 mm in</w:t>
      </w:r>
      <w:r w:rsidR="007E57FA">
        <w:rPr>
          <w:rFonts w:ascii="Arial" w:hAnsi="Arial" w:cs="Arial"/>
          <w:sz w:val="22"/>
          <w:szCs w:val="22"/>
          <w:lang w:val="en"/>
        </w:rPr>
        <w:t xml:space="preserve"> snout-to-vent</w:t>
      </w:r>
      <w:r w:rsidRPr="00474F5A">
        <w:rPr>
          <w:rFonts w:ascii="Arial" w:hAnsi="Arial" w:cs="Arial"/>
          <w:sz w:val="22"/>
          <w:szCs w:val="22"/>
          <w:lang w:val="en"/>
        </w:rPr>
        <w:t xml:space="preserve"> length.</w:t>
      </w:r>
      <w:r>
        <w:rPr>
          <w:rFonts w:ascii="Arial" w:hAnsi="Arial" w:cs="Arial"/>
          <w:sz w:val="22"/>
          <w:szCs w:val="22"/>
          <w:lang w:val="en"/>
        </w:rPr>
        <w:t xml:space="preserve"> </w:t>
      </w:r>
      <w:r w:rsidRPr="00474F5A">
        <w:rPr>
          <w:rFonts w:ascii="Arial" w:hAnsi="Arial" w:cs="Arial"/>
          <w:sz w:val="22"/>
          <w:szCs w:val="22"/>
          <w:lang w:val="en"/>
        </w:rPr>
        <w:t xml:space="preserve">The dorsal surface is rich-brown to orange-brown with or without scattered cream or lichen like spots and blotches, sometimes with black centers, covering it, the head or the limbs. The skin is smooth or finely granular above, coarsely granular on the lower flanks and ventral surfaces. The limbs often have faint banding or marbling and a slight fringe along the outer edges. The belly is cream-white or yellowish, with the throat and under surface of the thighs being blackish. The eyes are large and prominent with a dark brown iris. The lower eyelid is patterned with lines, veins and dots which give the frog its name. Fingers are almost completely webbed. Toe discs are usually smaller than finger </w:t>
      </w:r>
      <w:r w:rsidR="00760308" w:rsidRPr="00474F5A">
        <w:rPr>
          <w:rFonts w:ascii="Arial" w:hAnsi="Arial" w:cs="Arial"/>
          <w:sz w:val="22"/>
          <w:szCs w:val="22"/>
          <w:lang w:val="en"/>
        </w:rPr>
        <w:t>discs. The</w:t>
      </w:r>
      <w:r w:rsidRPr="00474F5A">
        <w:rPr>
          <w:rFonts w:ascii="Arial" w:hAnsi="Arial" w:cs="Arial"/>
          <w:sz w:val="22"/>
          <w:szCs w:val="22"/>
          <w:lang w:val="en"/>
        </w:rPr>
        <w:t xml:space="preserve"> tympanum is indistinct or hidden, although the tympanic annulus is </w:t>
      </w:r>
      <w:r>
        <w:rPr>
          <w:rFonts w:ascii="Arial" w:hAnsi="Arial" w:cs="Arial"/>
          <w:sz w:val="22"/>
          <w:szCs w:val="22"/>
          <w:lang w:val="en"/>
        </w:rPr>
        <w:t>usually</w:t>
      </w:r>
      <w:r w:rsidRPr="00474F5A">
        <w:rPr>
          <w:rFonts w:ascii="Arial" w:hAnsi="Arial" w:cs="Arial"/>
          <w:sz w:val="22"/>
          <w:szCs w:val="22"/>
          <w:lang w:val="en"/>
        </w:rPr>
        <w:t xml:space="preserve"> distinct </w:t>
      </w:r>
      <w:r>
        <w:rPr>
          <w:rFonts w:ascii="Arial" w:hAnsi="Arial" w:cs="Arial"/>
          <w:color w:val="000000"/>
          <w:sz w:val="22"/>
          <w:szCs w:val="22"/>
          <w:lang w:eastAsia="en-AU"/>
        </w:rPr>
        <w:fldChar w:fldCharType="begin"/>
      </w:r>
      <w:r>
        <w:rPr>
          <w:rFonts w:ascii="Arial" w:hAnsi="Arial" w:cs="Arial"/>
          <w:color w:val="000000"/>
          <w:sz w:val="22"/>
          <w:szCs w:val="22"/>
          <w:lang w:eastAsia="en-AU"/>
        </w:rPr>
        <w:instrText xml:space="preserve"> ADDIN EN.CITE &lt;EndNote&gt;&lt;Cite&gt;&lt;Author&gt;Cogger&lt;/Author&gt;&lt;Year&gt;2014&lt;/Year&gt;&lt;RecNum&gt;190&lt;/RecNum&gt;&lt;DisplayText&gt;(Czechura et al. 1987; Cogger 2014)&lt;/DisplayText&gt;&lt;record&gt;&lt;rec-number&gt;190&lt;/rec-number&gt;&lt;foreign-keys&gt;&lt;key app="EN" db-id="ta0rdr92ndv9x0e9sdapdzadfw29sw9r9xva" timestamp="1471915206"&gt;190&lt;/key&gt;&lt;/foreign-keys&gt;&lt;ref-type name="Book"&gt;6&lt;/ref-type&gt;&lt;contributors&gt;&lt;authors&gt;&lt;author&gt;Cogger, H. G.&lt;/author&gt;&lt;/authors&gt;&lt;/contributors&gt;&lt;titles&gt;&lt;title&gt;Reptiles and Amphibians of Australia&lt;/title&gt;&lt;/titles&gt;&lt;edition&gt;7th&lt;/edition&gt;&lt;dates&gt;&lt;year&gt;2014&lt;/year&gt;&lt;/dates&gt;&lt;pub-location&gt;Collingwood, Victoria&lt;/pub-location&gt;&lt;publisher&gt;CSIRO Publishing&lt;/publisher&gt;&lt;urls&gt;&lt;/urls&gt;&lt;/record&gt;&lt;/Cite&gt;&lt;Cite&gt;&lt;Author&gt;Czechura&lt;/Author&gt;&lt;Year&gt;1987&lt;/Year&gt;&lt;RecNum&gt;290&lt;/RecNum&gt;&lt;record&gt;&lt;rec-number&gt;290&lt;/rec-number&gt;&lt;foreign-keys&gt;&lt;key app="EN" db-id="ta0rdr92ndv9x0e9sdapdzadfw29sw9r9xva" timestamp="1484544804"&gt;290&lt;/key&gt;&lt;/foreign-keys&gt;&lt;ref-type name="Journal Article"&gt;17&lt;/ref-type&gt;&lt;contributors&gt;&lt;authors&gt;&lt;author&gt;Czechura, G.V.&lt;/author&gt;&lt;author&gt;G.J. Ingram&lt;/author&gt;&lt;author&gt;Liem, D. S. &lt;/author&gt;&lt;/authors&gt;&lt;/contributors&gt;&lt;titles&gt;&lt;title&gt;&lt;style face="normal" font="default" size="100%"&gt;The genus &lt;/style&gt;&lt;style face="italic" font="default" size="100%"&gt;Nyctimystes &lt;/style&gt;&lt;style face="normal" font="default" size="100%"&gt;(Anura: Hylidae) in Australia&lt;/style&gt;&lt;/title&gt;&lt;secondary-title&gt;Records of the Australian Museum&lt;/secondary-title&gt;&lt;/titles&gt;&lt;periodical&gt;&lt;full-title&gt;Records of the Australian Museum&lt;/full-title&gt;&lt;/periodical&gt;&lt;pages&gt;333-338&lt;/pages&gt;&lt;volume&gt;39&lt;/volume&gt;&lt;dates&gt;&lt;year&gt;1987&lt;/year&gt;&lt;/dates&gt;&lt;urls&gt;&lt;/urls&gt;&lt;/record&gt;&lt;/Cite&gt;&lt;/EndNote&gt;</w:instrText>
      </w:r>
      <w:r>
        <w:rPr>
          <w:rFonts w:ascii="Arial" w:hAnsi="Arial" w:cs="Arial"/>
          <w:color w:val="000000"/>
          <w:sz w:val="22"/>
          <w:szCs w:val="22"/>
          <w:lang w:eastAsia="en-AU"/>
        </w:rPr>
        <w:fldChar w:fldCharType="separate"/>
      </w:r>
      <w:r>
        <w:rPr>
          <w:rFonts w:ascii="Arial" w:hAnsi="Arial" w:cs="Arial"/>
          <w:noProof/>
          <w:color w:val="000000"/>
          <w:sz w:val="22"/>
          <w:szCs w:val="22"/>
          <w:lang w:eastAsia="en-AU"/>
        </w:rPr>
        <w:t>(</w:t>
      </w:r>
      <w:hyperlink w:anchor="_ENREF_3" w:tooltip="Czechura, 1987 #290" w:history="1">
        <w:r w:rsidR="006F5F79">
          <w:rPr>
            <w:rFonts w:ascii="Arial" w:hAnsi="Arial" w:cs="Arial"/>
            <w:noProof/>
            <w:color w:val="000000"/>
            <w:sz w:val="22"/>
            <w:szCs w:val="22"/>
            <w:lang w:eastAsia="en-AU"/>
          </w:rPr>
          <w:t>Czechura et al. 1987</w:t>
        </w:r>
      </w:hyperlink>
      <w:r>
        <w:rPr>
          <w:rFonts w:ascii="Arial" w:hAnsi="Arial" w:cs="Arial"/>
          <w:noProof/>
          <w:color w:val="000000"/>
          <w:sz w:val="22"/>
          <w:szCs w:val="22"/>
          <w:lang w:eastAsia="en-AU"/>
        </w:rPr>
        <w:t xml:space="preserve">; </w:t>
      </w:r>
      <w:hyperlink w:anchor="_ENREF_2" w:tooltip="Cogger, 2014 #190" w:history="1">
        <w:r w:rsidR="006F5F79">
          <w:rPr>
            <w:rFonts w:ascii="Arial" w:hAnsi="Arial" w:cs="Arial"/>
            <w:noProof/>
            <w:color w:val="000000"/>
            <w:sz w:val="22"/>
            <w:szCs w:val="22"/>
            <w:lang w:eastAsia="en-AU"/>
          </w:rPr>
          <w:t>Cogger 2014</w:t>
        </w:r>
      </w:hyperlink>
      <w:r>
        <w:rPr>
          <w:rFonts w:ascii="Arial" w:hAnsi="Arial" w:cs="Arial"/>
          <w:noProof/>
          <w:color w:val="000000"/>
          <w:sz w:val="22"/>
          <w:szCs w:val="22"/>
          <w:lang w:eastAsia="en-AU"/>
        </w:rPr>
        <w:t>)</w:t>
      </w:r>
      <w:r>
        <w:rPr>
          <w:rFonts w:ascii="Arial" w:hAnsi="Arial" w:cs="Arial"/>
          <w:color w:val="000000"/>
          <w:sz w:val="22"/>
          <w:szCs w:val="22"/>
          <w:lang w:eastAsia="en-AU"/>
        </w:rPr>
        <w:fldChar w:fldCharType="end"/>
      </w:r>
      <w:r w:rsidRPr="006D679C">
        <w:rPr>
          <w:rFonts w:ascii="Arial" w:hAnsi="Arial" w:cs="Arial"/>
          <w:color w:val="000000"/>
          <w:sz w:val="22"/>
          <w:szCs w:val="22"/>
          <w:lang w:eastAsia="en-AU"/>
        </w:rPr>
        <w:t xml:space="preserve">. </w:t>
      </w:r>
    </w:p>
    <w:p w14:paraId="67A38EDA" w14:textId="77777777" w:rsidR="002739CA" w:rsidRDefault="002739CA" w:rsidP="002739CA">
      <w:pPr>
        <w:autoSpaceDE w:val="0"/>
        <w:autoSpaceDN w:val="0"/>
        <w:adjustRightInd w:val="0"/>
        <w:rPr>
          <w:rFonts w:ascii="Arial" w:hAnsi="Arial" w:cs="Arial"/>
          <w:color w:val="000000"/>
          <w:sz w:val="22"/>
          <w:szCs w:val="22"/>
          <w:lang w:eastAsia="en-AU"/>
        </w:rPr>
      </w:pPr>
    </w:p>
    <w:p w14:paraId="08AC3304" w14:textId="2B730C55" w:rsidR="002739CA" w:rsidRDefault="002739CA" w:rsidP="002739CA">
      <w:pPr>
        <w:autoSpaceDE w:val="0"/>
        <w:autoSpaceDN w:val="0"/>
        <w:adjustRightInd w:val="0"/>
        <w:rPr>
          <w:rFonts w:ascii="Arial" w:hAnsi="Arial" w:cs="Arial"/>
          <w:color w:val="000000"/>
          <w:sz w:val="22"/>
          <w:szCs w:val="22"/>
          <w:lang w:eastAsia="en-AU"/>
        </w:rPr>
      </w:pPr>
      <w:r w:rsidRPr="006D679C">
        <w:rPr>
          <w:rFonts w:ascii="Arial" w:hAnsi="Arial" w:cs="Arial"/>
          <w:color w:val="000000"/>
          <w:sz w:val="22"/>
          <w:szCs w:val="22"/>
          <w:lang w:eastAsia="en-AU"/>
        </w:rPr>
        <w:t xml:space="preserve">In chorus, the </w:t>
      </w:r>
      <w:r w:rsidR="007E57FA">
        <w:rPr>
          <w:rFonts w:ascii="Arial" w:hAnsi="Arial" w:cs="Arial"/>
          <w:color w:val="000000"/>
          <w:sz w:val="22"/>
          <w:szCs w:val="22"/>
          <w:lang w:eastAsia="en-AU"/>
        </w:rPr>
        <w:t>mat</w:t>
      </w:r>
      <w:r w:rsidRPr="006D679C">
        <w:rPr>
          <w:rFonts w:ascii="Arial" w:hAnsi="Arial" w:cs="Arial"/>
          <w:color w:val="000000"/>
          <w:sz w:val="22"/>
          <w:szCs w:val="22"/>
          <w:lang w:eastAsia="en-AU"/>
        </w:rPr>
        <w:t xml:space="preserve">ing call is a drawn out "eeeeeeeee" that inflects downwards at the end, repeated three or four times in succession, producing a harsh growl-like sound. Solitary males can </w:t>
      </w:r>
      <w:r w:rsidR="001B1E0F">
        <w:rPr>
          <w:rFonts w:ascii="Arial" w:hAnsi="Arial" w:cs="Arial"/>
          <w:color w:val="000000"/>
          <w:sz w:val="22"/>
          <w:szCs w:val="22"/>
          <w:lang w:eastAsia="en-AU"/>
        </w:rPr>
        <w:t>produce</w:t>
      </w:r>
      <w:r w:rsidRPr="006D679C">
        <w:rPr>
          <w:rFonts w:ascii="Arial" w:hAnsi="Arial" w:cs="Arial"/>
          <w:color w:val="000000"/>
          <w:sz w:val="22"/>
          <w:szCs w:val="22"/>
          <w:lang w:eastAsia="en-AU"/>
        </w:rPr>
        <w:t xml:space="preserve"> a short, sharp "ee" every five to six seconds, sometimes over long periods </w:t>
      </w:r>
      <w:r>
        <w:rPr>
          <w:rFonts w:ascii="Arial" w:hAnsi="Arial" w:cs="Arial"/>
          <w:color w:val="000000"/>
          <w:sz w:val="22"/>
          <w:szCs w:val="22"/>
          <w:lang w:eastAsia="en-AU"/>
        </w:rPr>
        <w:fldChar w:fldCharType="begin"/>
      </w:r>
      <w:r>
        <w:rPr>
          <w:rFonts w:ascii="Arial" w:hAnsi="Arial" w:cs="Arial"/>
          <w:color w:val="000000"/>
          <w:sz w:val="22"/>
          <w:szCs w:val="22"/>
          <w:lang w:eastAsia="en-AU"/>
        </w:rPr>
        <w:instrText xml:space="preserve"> ADDIN EN.CITE &lt;EndNote&gt;&lt;Cite&gt;&lt;Author&gt;Czechura&lt;/Author&gt;&lt;Year&gt;1987&lt;/Year&gt;&lt;RecNum&gt;290&lt;/RecNum&gt;&lt;DisplayText&gt;(Czechura et al. 1987; McDonald 1992)&lt;/DisplayText&gt;&lt;record&gt;&lt;rec-number&gt;290&lt;/rec-number&gt;&lt;foreign-keys&gt;&lt;key app="EN" db-id="ta0rdr92ndv9x0e9sdapdzadfw29sw9r9xva" timestamp="1484544804"&gt;290&lt;/key&gt;&lt;/foreign-keys&gt;&lt;ref-type name="Journal Article"&gt;17&lt;/ref-type&gt;&lt;contributors&gt;&lt;authors&gt;&lt;author&gt;Czechura, G.V.&lt;/author&gt;&lt;author&gt;G.J. Ingram&lt;/author&gt;&lt;author&gt;Liem, D. S. &lt;/author&gt;&lt;/authors&gt;&lt;/contributors&gt;&lt;titles&gt;&lt;title&gt;&lt;style face="normal" font="default" size="100%"&gt;The genus &lt;/style&gt;&lt;style face="italic" font="default" size="100%"&gt;Nyctimystes &lt;/style&gt;&lt;style face="normal" font="default" size="100%"&gt;(Anura: Hylidae) in Australia&lt;/style&gt;&lt;/title&gt;&lt;secondary-title&gt;Records of the Australian Museum&lt;/secondary-title&gt;&lt;/titles&gt;&lt;periodical&gt;&lt;full-title&gt;Records of the Australian Museum&lt;/full-title&gt;&lt;/periodical&gt;&lt;pages&gt;333-338&lt;/pages&gt;&lt;volume&gt;39&lt;/volume&gt;&lt;dates&gt;&lt;year&gt;1987&lt;/year&gt;&lt;/dates&gt;&lt;urls&gt;&lt;/urls&gt;&lt;/record&gt;&lt;/Cite&gt;&lt;Cite&gt;&lt;Author&gt;McDonald&lt;/Author&gt;&lt;Year&gt;1992&lt;/Year&gt;&lt;RecNum&gt;291&lt;/RecNum&gt;&lt;record&gt;&lt;rec-number&gt;291&lt;/rec-number&gt;&lt;foreign-keys&gt;&lt;key app="EN" db-id="ta0rdr92ndv9x0e9sdapdzadfw29sw9r9xva" timestamp="1484544965"&gt;291&lt;/key&gt;&lt;/foreign-keys&gt;&lt;ref-type name="Report"&gt;27&lt;/ref-type&gt;&lt;contributors&gt;&lt;authors&gt;&lt;author&gt;McDonald, K. R.&lt;/author&gt;&lt;/authors&gt;&lt;/contributors&gt;&lt;titles&gt;&lt;title&gt;Distribution patterns and conservation status of north Queensland rainforest frogs. . Brisbane: &lt;/title&gt;&lt;secondary-title&gt;Conservation Technical Report 1&lt;/secondary-title&gt;&lt;/titles&gt;&lt;dates&gt;&lt;year&gt;1992&lt;/year&gt;&lt;/dates&gt;&lt;pub-location&gt;Brisbane&lt;/pub-location&gt;&lt;publisher&gt;Queensland Department of Environment and Heritage&lt;/publisher&gt;&lt;urls&gt;&lt;/urls&gt;&lt;/record&gt;&lt;/Cite&gt;&lt;/EndNote&gt;</w:instrText>
      </w:r>
      <w:r>
        <w:rPr>
          <w:rFonts w:ascii="Arial" w:hAnsi="Arial" w:cs="Arial"/>
          <w:color w:val="000000"/>
          <w:sz w:val="22"/>
          <w:szCs w:val="22"/>
          <w:lang w:eastAsia="en-AU"/>
        </w:rPr>
        <w:fldChar w:fldCharType="separate"/>
      </w:r>
      <w:r>
        <w:rPr>
          <w:rFonts w:ascii="Arial" w:hAnsi="Arial" w:cs="Arial"/>
          <w:noProof/>
          <w:color w:val="000000"/>
          <w:sz w:val="22"/>
          <w:szCs w:val="22"/>
          <w:lang w:eastAsia="en-AU"/>
        </w:rPr>
        <w:t>(</w:t>
      </w:r>
      <w:hyperlink w:anchor="_ENREF_3" w:tooltip="Czechura, 1987 #290" w:history="1">
        <w:r w:rsidR="006F5F79">
          <w:rPr>
            <w:rFonts w:ascii="Arial" w:hAnsi="Arial" w:cs="Arial"/>
            <w:noProof/>
            <w:color w:val="000000"/>
            <w:sz w:val="22"/>
            <w:szCs w:val="22"/>
            <w:lang w:eastAsia="en-AU"/>
          </w:rPr>
          <w:t>Czechura et al. 1987</w:t>
        </w:r>
      </w:hyperlink>
      <w:r>
        <w:rPr>
          <w:rFonts w:ascii="Arial" w:hAnsi="Arial" w:cs="Arial"/>
          <w:noProof/>
          <w:color w:val="000000"/>
          <w:sz w:val="22"/>
          <w:szCs w:val="22"/>
          <w:lang w:eastAsia="en-AU"/>
        </w:rPr>
        <w:t xml:space="preserve">; </w:t>
      </w:r>
      <w:hyperlink w:anchor="_ENREF_10" w:tooltip="McDonald, 1992 #291" w:history="1">
        <w:r w:rsidR="006F5F79">
          <w:rPr>
            <w:rFonts w:ascii="Arial" w:hAnsi="Arial" w:cs="Arial"/>
            <w:noProof/>
            <w:color w:val="000000"/>
            <w:sz w:val="22"/>
            <w:szCs w:val="22"/>
            <w:lang w:eastAsia="en-AU"/>
          </w:rPr>
          <w:t>McDonald 1992</w:t>
        </w:r>
      </w:hyperlink>
      <w:r>
        <w:rPr>
          <w:rFonts w:ascii="Arial" w:hAnsi="Arial" w:cs="Arial"/>
          <w:noProof/>
          <w:color w:val="000000"/>
          <w:sz w:val="22"/>
          <w:szCs w:val="22"/>
          <w:lang w:eastAsia="en-AU"/>
        </w:rPr>
        <w:t>)</w:t>
      </w:r>
      <w:r>
        <w:rPr>
          <w:rFonts w:ascii="Arial" w:hAnsi="Arial" w:cs="Arial"/>
          <w:color w:val="000000"/>
          <w:sz w:val="22"/>
          <w:szCs w:val="22"/>
          <w:lang w:eastAsia="en-AU"/>
        </w:rPr>
        <w:fldChar w:fldCharType="end"/>
      </w:r>
      <w:r w:rsidRPr="006D679C">
        <w:rPr>
          <w:rFonts w:ascii="Arial" w:hAnsi="Arial" w:cs="Arial"/>
          <w:color w:val="000000"/>
          <w:sz w:val="22"/>
          <w:szCs w:val="22"/>
          <w:lang w:eastAsia="en-AU"/>
        </w:rPr>
        <w:t xml:space="preserve">. </w:t>
      </w:r>
    </w:p>
    <w:p w14:paraId="512DD08E" w14:textId="77777777" w:rsidR="002739CA" w:rsidRPr="006D679C" w:rsidRDefault="002739CA" w:rsidP="002739CA">
      <w:pPr>
        <w:autoSpaceDE w:val="0"/>
        <w:autoSpaceDN w:val="0"/>
        <w:adjustRightInd w:val="0"/>
        <w:rPr>
          <w:rFonts w:ascii="Arial" w:hAnsi="Arial" w:cs="Arial"/>
          <w:color w:val="000000"/>
          <w:sz w:val="22"/>
          <w:szCs w:val="22"/>
          <w:lang w:eastAsia="en-AU"/>
        </w:rPr>
      </w:pPr>
    </w:p>
    <w:p w14:paraId="65A6C8F3" w14:textId="5CB04045" w:rsidR="002739CA" w:rsidRDefault="002739CA" w:rsidP="002739CA">
      <w:pPr>
        <w:pStyle w:val="Normal12pt"/>
        <w:spacing w:after="240"/>
        <w:rPr>
          <w:rFonts w:ascii="Arial" w:hAnsi="Arial" w:cs="Arial"/>
          <w:color w:val="0000FF"/>
          <w:sz w:val="22"/>
          <w:szCs w:val="22"/>
        </w:rPr>
      </w:pPr>
      <w:r w:rsidRPr="006D679C">
        <w:rPr>
          <w:rFonts w:ascii="Arial" w:hAnsi="Arial" w:cs="Arial"/>
          <w:color w:val="000000"/>
          <w:sz w:val="22"/>
          <w:szCs w:val="22"/>
          <w:lang w:eastAsia="en-AU"/>
        </w:rPr>
        <w:t xml:space="preserve">The tadpole </w:t>
      </w:r>
      <w:r w:rsidR="001B1E0F">
        <w:rPr>
          <w:rFonts w:ascii="Arial" w:hAnsi="Arial" w:cs="Arial"/>
          <w:color w:val="000000"/>
          <w:sz w:val="22"/>
          <w:szCs w:val="22"/>
          <w:lang w:eastAsia="en-AU"/>
        </w:rPr>
        <w:t>ha</w:t>
      </w:r>
      <w:r w:rsidRPr="006D679C">
        <w:rPr>
          <w:rFonts w:ascii="Arial" w:hAnsi="Arial" w:cs="Arial"/>
          <w:color w:val="000000"/>
          <w:sz w:val="22"/>
          <w:szCs w:val="22"/>
          <w:lang w:eastAsia="en-AU"/>
        </w:rPr>
        <w:t xml:space="preserve">s </w:t>
      </w:r>
      <w:r w:rsidR="001B1E0F" w:rsidRPr="006D679C">
        <w:rPr>
          <w:rFonts w:ascii="Arial" w:hAnsi="Arial" w:cs="Arial"/>
          <w:color w:val="000000"/>
          <w:sz w:val="22"/>
          <w:szCs w:val="22"/>
          <w:lang w:eastAsia="en-AU"/>
        </w:rPr>
        <w:t xml:space="preserve">a </w:t>
      </w:r>
      <w:r w:rsidR="001B1E0F">
        <w:rPr>
          <w:rFonts w:ascii="Arial" w:hAnsi="Arial" w:cs="Arial"/>
          <w:color w:val="000000"/>
          <w:sz w:val="22"/>
          <w:szCs w:val="22"/>
          <w:lang w:eastAsia="en-AU"/>
        </w:rPr>
        <w:t>body</w:t>
      </w:r>
      <w:r w:rsidR="001B1E0F" w:rsidRPr="006D679C">
        <w:rPr>
          <w:rFonts w:ascii="Arial" w:hAnsi="Arial" w:cs="Arial"/>
          <w:color w:val="000000"/>
          <w:sz w:val="22"/>
          <w:szCs w:val="22"/>
          <w:lang w:eastAsia="en-AU"/>
        </w:rPr>
        <w:t xml:space="preserve"> form</w:t>
      </w:r>
      <w:r w:rsidR="001B1E0F">
        <w:rPr>
          <w:rFonts w:ascii="Arial" w:hAnsi="Arial" w:cs="Arial"/>
          <w:color w:val="000000"/>
          <w:sz w:val="22"/>
          <w:szCs w:val="22"/>
          <w:lang w:eastAsia="en-AU"/>
        </w:rPr>
        <w:t xml:space="preserve"> that is adapted for living in fast flowing streams</w:t>
      </w:r>
      <w:r w:rsidRPr="006D679C">
        <w:rPr>
          <w:rFonts w:ascii="Arial" w:hAnsi="Arial" w:cs="Arial"/>
          <w:color w:val="000000"/>
          <w:sz w:val="22"/>
          <w:szCs w:val="22"/>
          <w:lang w:eastAsia="en-AU"/>
        </w:rPr>
        <w:t xml:space="preserve">. The head and body are flattened, dark brown above, a sandy colour ventrally. The tail is very muscular, with distinct dark and light patches. The tail fins are arched and rounded terminally, transparent with irregular pigmentation. They feature a suctorial oral-disc, larger than those found in tadpoles of the </w:t>
      </w:r>
      <w:r w:rsidRPr="006D679C">
        <w:rPr>
          <w:rFonts w:ascii="Arial" w:hAnsi="Arial" w:cs="Arial"/>
          <w:i/>
          <w:iCs/>
          <w:color w:val="000000"/>
          <w:sz w:val="22"/>
          <w:szCs w:val="22"/>
          <w:lang w:eastAsia="en-AU"/>
        </w:rPr>
        <w:t xml:space="preserve">L. nannotis </w:t>
      </w:r>
      <w:r w:rsidRPr="006D679C">
        <w:rPr>
          <w:rFonts w:ascii="Arial" w:hAnsi="Arial" w:cs="Arial"/>
          <w:color w:val="000000"/>
          <w:sz w:val="22"/>
          <w:szCs w:val="22"/>
          <w:lang w:eastAsia="en-AU"/>
        </w:rPr>
        <w:t xml:space="preserve">group. The mouth is surrounded by marginal and submarginal papillae, although the submarginal papillae posterior to the mouth are poorly defined, being little more than longitudinal bumps and ridges. There are two anterior and three posterior labial tooth rows </w:t>
      </w:r>
      <w:r>
        <w:rPr>
          <w:rFonts w:ascii="Arial" w:hAnsi="Arial" w:cs="Arial"/>
          <w:color w:val="000000"/>
          <w:sz w:val="22"/>
          <w:szCs w:val="22"/>
          <w:lang w:eastAsia="en-AU"/>
        </w:rPr>
        <w:fldChar w:fldCharType="begin"/>
      </w:r>
      <w:r>
        <w:rPr>
          <w:rFonts w:ascii="Arial" w:hAnsi="Arial" w:cs="Arial"/>
          <w:color w:val="000000"/>
          <w:sz w:val="22"/>
          <w:szCs w:val="22"/>
          <w:lang w:eastAsia="en-AU"/>
        </w:rPr>
        <w:instrText xml:space="preserve"> ADDIN EN.CITE &lt;EndNote&gt;&lt;Cite&gt;&lt;Author&gt;Davies&lt;/Author&gt;&lt;Year&gt;1990&lt;/Year&gt;&lt;RecNum&gt;292&lt;/RecNum&gt;&lt;DisplayText&gt;(Davies &amp;amp; Richards 1990)&lt;/DisplayText&gt;&lt;record&gt;&lt;rec-number&gt;292&lt;/rec-number&gt;&lt;foreign-keys&gt;&lt;key app="EN" db-id="ta0rdr92ndv9x0e9sdapdzadfw29sw9r9xva" timestamp="1484545102"&gt;292&lt;/key&gt;&lt;/foreign-keys&gt;&lt;ref-type name="Journal Article"&gt;17&lt;/ref-type&gt;&lt;contributors&gt;&lt;authors&gt;&lt;author&gt;Davies, M.&lt;/author&gt;&lt;author&gt;Richards, S. J.&lt;/author&gt;&lt;/authors&gt;&lt;/contributors&gt;&lt;titles&gt;&lt;title&gt;&lt;style face="normal" font="default" size="100%"&gt;Developmental biology of the Australian hylid frog &lt;/style&gt;&lt;style face="italic" font="default" size="100%"&gt;Nyctimystes dayi &lt;/style&gt;&lt;style face="normal" font="default" size="100%"&gt;(Gunther)&lt;/style&gt;&lt;/title&gt;&lt;secondary-title&gt;Transactions of the Royal Society of South Australia&lt;/secondary-title&gt;&lt;/titles&gt;&lt;periodical&gt;&lt;full-title&gt;Transactions of the Royal Society of South Australia&lt;/full-title&gt;&lt;/periodical&gt;&lt;pages&gt;207-211&lt;/pages&gt;&lt;volume&gt;114&lt;/volume&gt;&lt;dates&gt;&lt;year&gt;1990&lt;/year&gt;&lt;/dates&gt;&lt;urls&gt;&lt;/urls&gt;&lt;/record&gt;&lt;/Cite&gt;&lt;/EndNote&gt;</w:instrText>
      </w:r>
      <w:r>
        <w:rPr>
          <w:rFonts w:ascii="Arial" w:hAnsi="Arial" w:cs="Arial"/>
          <w:color w:val="000000"/>
          <w:sz w:val="22"/>
          <w:szCs w:val="22"/>
          <w:lang w:eastAsia="en-AU"/>
        </w:rPr>
        <w:fldChar w:fldCharType="separate"/>
      </w:r>
      <w:r>
        <w:rPr>
          <w:rFonts w:ascii="Arial" w:hAnsi="Arial" w:cs="Arial"/>
          <w:noProof/>
          <w:color w:val="000000"/>
          <w:sz w:val="22"/>
          <w:szCs w:val="22"/>
          <w:lang w:eastAsia="en-AU"/>
        </w:rPr>
        <w:t>(</w:t>
      </w:r>
      <w:hyperlink w:anchor="_ENREF_4" w:tooltip="Davies, 1990 #292" w:history="1">
        <w:r w:rsidR="006F5F79">
          <w:rPr>
            <w:rFonts w:ascii="Arial" w:hAnsi="Arial" w:cs="Arial"/>
            <w:noProof/>
            <w:color w:val="000000"/>
            <w:sz w:val="22"/>
            <w:szCs w:val="22"/>
            <w:lang w:eastAsia="en-AU"/>
          </w:rPr>
          <w:t>Davies &amp; Richards 1990</w:t>
        </w:r>
      </w:hyperlink>
      <w:r w:rsidR="001B1E0F">
        <w:rPr>
          <w:rFonts w:ascii="Arial" w:hAnsi="Arial" w:cs="Arial"/>
          <w:color w:val="000000"/>
          <w:sz w:val="22"/>
          <w:szCs w:val="22"/>
          <w:lang w:eastAsia="en-AU"/>
        </w:rPr>
        <w:t>; Anstis 2013</w:t>
      </w:r>
      <w:r>
        <w:rPr>
          <w:rFonts w:ascii="Arial" w:hAnsi="Arial" w:cs="Arial"/>
          <w:noProof/>
          <w:color w:val="000000"/>
          <w:sz w:val="22"/>
          <w:szCs w:val="22"/>
          <w:lang w:eastAsia="en-AU"/>
        </w:rPr>
        <w:t>)</w:t>
      </w:r>
      <w:r>
        <w:rPr>
          <w:rFonts w:ascii="Arial" w:hAnsi="Arial" w:cs="Arial"/>
          <w:color w:val="000000"/>
          <w:sz w:val="22"/>
          <w:szCs w:val="22"/>
          <w:lang w:eastAsia="en-AU"/>
        </w:rPr>
        <w:fldChar w:fldCharType="end"/>
      </w:r>
      <w:r w:rsidRPr="006D679C">
        <w:rPr>
          <w:rFonts w:ascii="Arial" w:hAnsi="Arial" w:cs="Arial"/>
          <w:color w:val="000000"/>
          <w:sz w:val="22"/>
          <w:szCs w:val="22"/>
          <w:lang w:eastAsia="en-AU"/>
        </w:rPr>
        <w:t>.</w:t>
      </w:r>
    </w:p>
    <w:p w14:paraId="4A780BA9" w14:textId="77777777" w:rsidR="007D7E49" w:rsidRDefault="007D7E49" w:rsidP="00AB638E">
      <w:pPr>
        <w:pStyle w:val="CAheading"/>
        <w:rPr>
          <w:b w:val="0"/>
          <w:color w:val="0000FF"/>
        </w:rPr>
      </w:pPr>
      <w:r w:rsidRPr="00C77AC3">
        <w:t>Distribution</w:t>
      </w:r>
      <w:r w:rsidRPr="006658AC">
        <w:rPr>
          <w:color w:val="0000FF"/>
        </w:rPr>
        <w:t xml:space="preserve"> </w:t>
      </w:r>
    </w:p>
    <w:p w14:paraId="7A64361F" w14:textId="1BF379F8" w:rsidR="001F6C95" w:rsidRPr="00474F5A" w:rsidRDefault="001F6C95" w:rsidP="001F6C95">
      <w:pPr>
        <w:spacing w:after="240"/>
        <w:rPr>
          <w:rFonts w:ascii="Arial" w:hAnsi="Arial" w:cs="Arial"/>
          <w:sz w:val="22"/>
          <w:szCs w:val="22"/>
        </w:rPr>
      </w:pPr>
      <w:r w:rsidRPr="00474F5A">
        <w:rPr>
          <w:rFonts w:ascii="Arial" w:hAnsi="Arial" w:cs="Arial"/>
          <w:sz w:val="22"/>
          <w:szCs w:val="22"/>
        </w:rPr>
        <w:t>T</w:t>
      </w:r>
      <w:r w:rsidRPr="00474F5A">
        <w:rPr>
          <w:rFonts w:ascii="Arial" w:hAnsi="Arial" w:cs="Arial"/>
          <w:sz w:val="22"/>
          <w:szCs w:val="22"/>
          <w:lang w:val="en"/>
        </w:rPr>
        <w:t>he lace-eyed tree frog</w:t>
      </w:r>
      <w:r w:rsidRPr="00474F5A">
        <w:rPr>
          <w:rFonts w:ascii="Arial" w:hAnsi="Arial" w:cs="Arial"/>
          <w:sz w:val="22"/>
          <w:szCs w:val="22"/>
        </w:rPr>
        <w:t xml:space="preserve"> is endemic to the Wet Tropics Bioregion from Paluma to Cooktown, northern Queensland, at altitudes between sea level and 1200</w:t>
      </w:r>
      <w:r>
        <w:rPr>
          <w:rFonts w:ascii="Arial" w:hAnsi="Arial" w:cs="Arial"/>
          <w:sz w:val="22"/>
          <w:szCs w:val="22"/>
        </w:rPr>
        <w:t xml:space="preserve"> </w:t>
      </w:r>
      <w:r w:rsidRPr="00474F5A">
        <w:rPr>
          <w:rFonts w:ascii="Arial" w:hAnsi="Arial" w:cs="Arial"/>
          <w:sz w:val="22"/>
          <w:szCs w:val="22"/>
        </w:rPr>
        <w:t xml:space="preserve">m </w:t>
      </w:r>
      <w:r w:rsidR="001B1E0F">
        <w:rPr>
          <w:rFonts w:ascii="Arial" w:hAnsi="Arial" w:cs="Arial"/>
          <w:sz w:val="22"/>
          <w:szCs w:val="22"/>
        </w:rPr>
        <w:t>above sea level (</w:t>
      </w:r>
      <w:r w:rsidRPr="00474F5A">
        <w:rPr>
          <w:rFonts w:ascii="Arial" w:hAnsi="Arial" w:cs="Arial"/>
          <w:sz w:val="22"/>
          <w:szCs w:val="22"/>
        </w:rPr>
        <w:t>asl</w:t>
      </w:r>
      <w:r w:rsidR="001B1E0F">
        <w:rPr>
          <w:rFonts w:ascii="Arial" w:hAnsi="Arial" w:cs="Arial"/>
          <w:sz w:val="22"/>
          <w:szCs w:val="22"/>
        </w:rPr>
        <w:t>)</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&lt;EndNote&gt;&lt;Cite&gt;&lt;Author&gt;Williams&lt;/Author&gt;&lt;Year&gt;1998&lt;/Year&gt;&lt;RecNum&gt;293&lt;/RecNum&gt;&lt;DisplayText&gt;(Williams &amp;amp; Hero 1998; Williams &amp;amp; Hero 2001)&lt;/DisplayText&gt;&lt;record&gt;&lt;rec-number&gt;293&lt;/rec-number&gt;&lt;foreign-keys&gt;&lt;key app="EN" db-id="ta0rdr92ndv9x0e9sdapdzadfw29sw9r9xva" timestamp="1484545294"&gt;293&lt;/key&gt;&lt;/foreign-keys&gt;&lt;ref-type name="Journal Article"&gt;17&lt;/ref-type&gt;&lt;contributors&gt;&lt;authors&gt;&lt;author&gt;Williams, S.E.&lt;/author&gt;&lt;author&gt;Hero, J.M. &lt;/author&gt;&lt;/authors&gt;&lt;/contributors&gt;&lt;titles&gt;&lt;title&gt;Rainforest frogs of the Australian Wet Tropics: guild classification and the ecological similarity of declining species&lt;/title&gt;&lt;secondary-title&gt;Proceedings of the Royal Society of London B&lt;/secondary-title&gt;&lt;/titles&gt;&lt;periodical&gt;&lt;full-title&gt;Proceedings of the Royal Society of London B&lt;/full-title&gt;&lt;/periodical&gt;&lt;pages&gt;597-602&lt;/pages&gt;&lt;volume&gt;265&lt;/volume&gt;&lt;dates&gt;&lt;year&gt;1998&lt;/year&gt;&lt;/dates&gt;&lt;urls&gt;&lt;/urls&gt;&lt;/record&gt;&lt;/Cite&gt;&lt;Cite&gt;&lt;Author&gt;Williams&lt;/Author&gt;&lt;Year&gt;2001&lt;/Year&gt;&lt;RecNum&gt;294&lt;/RecNum&gt;&lt;record&gt;&lt;rec-number&gt;294&lt;/rec-number&gt;&lt;foreign-keys&gt;&lt;key app="EN" db-id="ta0rdr92ndv9x0e9sdapdzadfw29sw9r9xva" timestamp="1484545365"&gt;294&lt;/key&gt;&lt;/foreign-keys&gt;&lt;ref-type name="Journal Article"&gt;17&lt;/ref-type&gt;&lt;contributors&gt;&lt;authors&gt;&lt;author&gt;Williams, S.E.&lt;/author&gt;&lt;author&gt;Hero, J.M.&lt;/author&gt;&lt;/authors&gt;&lt;/contributors&gt;&lt;titles&gt;&lt;title&gt;Multiple determinants of Australian tropical frog biodiversity&lt;/title&gt;&lt;secondary-title&gt;Biological Conservation&lt;/secondary-title&gt;&lt;/titles&gt;&lt;periodical&gt;&lt;full-title&gt;Biological Conservation&lt;/full-title&gt;&lt;/periodical&gt;&lt;pages&gt;1-10&lt;/pages&gt;&lt;volume&gt;98&lt;/volume&gt;&lt;dates&gt;&lt;year&gt;2001&lt;/year&gt;&lt;/dates&gt;&lt;urls&gt;&lt;/urls&gt;&lt;/record&gt;&lt;/Cite&gt;&lt;/EndNote&gt;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7" w:tooltip="Williams, 1998 #293" w:history="1">
        <w:r w:rsidR="006F5F79">
          <w:rPr>
            <w:rFonts w:ascii="Arial" w:hAnsi="Arial" w:cs="Arial"/>
            <w:noProof/>
            <w:sz w:val="22"/>
            <w:szCs w:val="22"/>
          </w:rPr>
          <w:t>Williams &amp; Hero 1998</w:t>
        </w:r>
      </w:hyperlink>
      <w:r>
        <w:rPr>
          <w:rFonts w:ascii="Arial" w:hAnsi="Arial" w:cs="Arial"/>
          <w:noProof/>
          <w:sz w:val="22"/>
          <w:szCs w:val="22"/>
        </w:rPr>
        <w:t xml:space="preserve">; </w:t>
      </w:r>
      <w:hyperlink w:anchor="_ENREF_18" w:tooltip="Williams, 2001 #294" w:history="1">
        <w:r w:rsidR="006F5F79">
          <w:rPr>
            <w:rFonts w:ascii="Arial" w:hAnsi="Arial" w:cs="Arial"/>
            <w:noProof/>
            <w:sz w:val="22"/>
            <w:szCs w:val="22"/>
          </w:rPr>
          <w:t>2001</w:t>
        </w:r>
      </w:hyperlink>
      <w:r>
        <w:rPr>
          <w:rFonts w:ascii="Arial" w:hAnsi="Arial" w:cs="Arial"/>
          <w:noProof/>
          <w:sz w:val="22"/>
          <w:szCs w:val="22"/>
        </w:rPr>
        <w:t>)</w:t>
      </w:r>
      <w:r>
        <w:rPr>
          <w:rFonts w:ascii="Arial" w:hAnsi="Arial" w:cs="Arial"/>
          <w:sz w:val="22"/>
          <w:szCs w:val="22"/>
        </w:rPr>
        <w:fldChar w:fldCharType="end"/>
      </w:r>
      <w:r w:rsidRPr="00474F5A">
        <w:rPr>
          <w:rFonts w:ascii="Arial" w:hAnsi="Arial" w:cs="Arial"/>
          <w:sz w:val="22"/>
          <w:szCs w:val="22"/>
        </w:rPr>
        <w:t xml:space="preserve">. </w:t>
      </w:r>
      <w:r w:rsidR="001B1E0F">
        <w:rPr>
          <w:rFonts w:ascii="Arial" w:hAnsi="Arial" w:cs="Arial"/>
          <w:sz w:val="22"/>
          <w:szCs w:val="22"/>
          <w:lang w:val="en"/>
        </w:rPr>
        <w:t>Before its decline, the</w:t>
      </w:r>
      <w:r w:rsidRPr="00474F5A">
        <w:rPr>
          <w:rFonts w:ascii="Arial" w:hAnsi="Arial" w:cs="Arial"/>
          <w:sz w:val="22"/>
          <w:szCs w:val="22"/>
          <w:lang w:val="en"/>
        </w:rPr>
        <w:t xml:space="preserve"> extent of occurrence of this species was originally approximately 9000 km² </w:t>
      </w:r>
      <w:r>
        <w:rPr>
          <w:rFonts w:ascii="Arial" w:hAnsi="Arial" w:cs="Arial"/>
          <w:sz w:val="22"/>
          <w:szCs w:val="22"/>
          <w:lang w:val="en"/>
        </w:rPr>
        <w:fldChar w:fldCharType="begin"/>
      </w:r>
      <w:r>
        <w:rPr>
          <w:rFonts w:ascii="Arial" w:hAnsi="Arial" w:cs="Arial"/>
          <w:sz w:val="22"/>
          <w:szCs w:val="22"/>
          <w:lang w:val="en"/>
        </w:rPr>
        <w:instrText xml:space="preserve"> ADDIN EN.CITE &lt;EndNote&gt;&lt;Cite&gt;&lt;Author&gt;McDonald&lt;/Author&gt;&lt;Year&gt;1992&lt;/Year&gt;&lt;RecNum&gt;291&lt;/RecNum&gt;&lt;DisplayText&gt;(McDonald 1992)&lt;/DisplayText&gt;&lt;record&gt;&lt;rec-number&gt;291&lt;/rec-number&gt;&lt;foreign-keys&gt;&lt;key app="EN" db-id="ta0rdr92ndv9x0e9sdapdzadfw29sw9r9xva" timestamp="1484544965"&gt;291&lt;/key&gt;&lt;/foreign-keys&gt;&lt;ref-type name="Report"&gt;27&lt;/ref-type&gt;&lt;contributors&gt;&lt;authors&gt;&lt;author&gt;McDonald, K. R.&lt;/author&gt;&lt;/authors&gt;&lt;/contributors&gt;&lt;titles&gt;&lt;title&gt;Distribution patterns and conservation status of north Queensland rainforest frogs. . Brisbane: &lt;/title&gt;&lt;secondary-title&gt;Conservation Technical Report 1&lt;/secondary-title&gt;&lt;/titles&gt;&lt;dates&gt;&lt;year&gt;1992&lt;/year&gt;&lt;/dates&gt;&lt;pub-location&gt;Brisbane&lt;/pub-location&gt;&lt;publisher&gt;Queensland Department of Environment and Heritage&lt;/publisher&gt;&lt;urls&gt;&lt;/urls&gt;&lt;/record&gt;&lt;/Cite&gt;&lt;/EndNote&gt;</w:instrText>
      </w:r>
      <w:r>
        <w:rPr>
          <w:rFonts w:ascii="Arial" w:hAnsi="Arial" w:cs="Arial"/>
          <w:sz w:val="22"/>
          <w:szCs w:val="22"/>
          <w:lang w:val="en"/>
        </w:rPr>
        <w:fldChar w:fldCharType="separate"/>
      </w:r>
      <w:r>
        <w:rPr>
          <w:rFonts w:ascii="Arial" w:hAnsi="Arial" w:cs="Arial"/>
          <w:noProof/>
          <w:sz w:val="22"/>
          <w:szCs w:val="22"/>
          <w:lang w:val="en"/>
        </w:rPr>
        <w:t>(</w:t>
      </w:r>
      <w:hyperlink w:anchor="_ENREF_10" w:tooltip="McDonald, 1992 #291" w:history="1">
        <w:r w:rsidR="006F5F79">
          <w:rPr>
            <w:rFonts w:ascii="Arial" w:hAnsi="Arial" w:cs="Arial"/>
            <w:noProof/>
            <w:sz w:val="22"/>
            <w:szCs w:val="22"/>
            <w:lang w:val="en"/>
          </w:rPr>
          <w:t>McDonald 1992</w:t>
        </w:r>
      </w:hyperlink>
      <w:r>
        <w:rPr>
          <w:rFonts w:ascii="Arial" w:hAnsi="Arial" w:cs="Arial"/>
          <w:noProof/>
          <w:sz w:val="22"/>
          <w:szCs w:val="22"/>
          <w:lang w:val="en"/>
        </w:rPr>
        <w:t>)</w:t>
      </w:r>
      <w:r>
        <w:rPr>
          <w:rFonts w:ascii="Arial" w:hAnsi="Arial" w:cs="Arial"/>
          <w:sz w:val="22"/>
          <w:szCs w:val="22"/>
          <w:lang w:val="en"/>
        </w:rPr>
        <w:fldChar w:fldCharType="end"/>
      </w:r>
      <w:r w:rsidRPr="00474F5A">
        <w:rPr>
          <w:rFonts w:ascii="Arial" w:hAnsi="Arial" w:cs="Arial"/>
          <w:sz w:val="22"/>
          <w:szCs w:val="22"/>
          <w:lang w:val="en"/>
        </w:rPr>
        <w:t>.</w:t>
      </w:r>
    </w:p>
    <w:p w14:paraId="717D3A65" w14:textId="538B1A82" w:rsidR="001F6C95" w:rsidRDefault="001F6C95" w:rsidP="001F6C95">
      <w:pPr>
        <w:spacing w:after="240"/>
        <w:rPr>
          <w:rFonts w:ascii="Arial" w:hAnsi="Arial" w:cs="Arial"/>
          <w:sz w:val="22"/>
          <w:szCs w:val="22"/>
        </w:rPr>
      </w:pPr>
      <w:r w:rsidRPr="00474F5A">
        <w:rPr>
          <w:rFonts w:ascii="Arial" w:hAnsi="Arial" w:cs="Arial"/>
          <w:sz w:val="22"/>
          <w:szCs w:val="22"/>
        </w:rPr>
        <w:t xml:space="preserve">The lace-eyed tree frog has disappeared from upland sites throughout the Wet Tropics and was last recorded from Mount Spec State Forest in 1990 and the Kirrama Range in 1989 </w:t>
      </w:r>
      <w:r>
        <w:rPr>
          <w:rFonts w:ascii="Arial" w:hAnsi="Arial" w:cs="Arial"/>
          <w:sz w:val="22"/>
          <w:szCs w:val="22"/>
        </w:rPr>
        <w:br/>
      </w:r>
      <w:r>
        <w:rPr>
          <w:rFonts w:ascii="Arial" w:hAnsi="Arial" w:cs="Arial"/>
          <w:sz w:val="22"/>
          <w:szCs w:val="22"/>
        </w:rPr>
        <w:fldChar w:fldCharType="begin"/>
      </w:r>
      <w:r>
        <w:rPr>
          <w:rFonts w:ascii="Arial" w:hAnsi="Arial" w:cs="Arial"/>
          <w:sz w:val="22"/>
          <w:szCs w:val="22"/>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5" w:tooltip="Richards, 1993 #104" w:history="1">
        <w:r w:rsidR="006F5F79">
          <w:rPr>
            <w:rFonts w:ascii="Arial" w:hAnsi="Arial" w:cs="Arial"/>
            <w:noProof/>
            <w:sz w:val="22"/>
            <w:szCs w:val="22"/>
          </w:rPr>
          <w:t>Richards et al. 1993</w:t>
        </w:r>
      </w:hyperlink>
      <w:r>
        <w:rPr>
          <w:rFonts w:ascii="Arial" w:hAnsi="Arial" w:cs="Arial"/>
          <w:noProof/>
          <w:sz w:val="22"/>
          <w:szCs w:val="22"/>
        </w:rPr>
        <w:t>)</w:t>
      </w:r>
      <w:r>
        <w:rPr>
          <w:rFonts w:ascii="Arial" w:hAnsi="Arial" w:cs="Arial"/>
          <w:sz w:val="22"/>
          <w:szCs w:val="22"/>
        </w:rPr>
        <w:fldChar w:fldCharType="end"/>
      </w:r>
      <w:r w:rsidRPr="00474F5A">
        <w:rPr>
          <w:rFonts w:ascii="Arial" w:hAnsi="Arial" w:cs="Arial"/>
          <w:sz w:val="22"/>
          <w:szCs w:val="22"/>
        </w:rPr>
        <w:t xml:space="preserve">. </w:t>
      </w:r>
      <w:r>
        <w:rPr>
          <w:rFonts w:ascii="Arial" w:hAnsi="Arial" w:cs="Arial"/>
          <w:sz w:val="22"/>
          <w:szCs w:val="22"/>
        </w:rPr>
        <w:t xml:space="preserve">Following a survey over the summer of 1991-1992 </w:t>
      </w:r>
      <w:r w:rsidRPr="00474F5A">
        <w:rPr>
          <w:rFonts w:ascii="Arial" w:hAnsi="Arial" w:cs="Arial"/>
          <w:sz w:val="22"/>
          <w:szCs w:val="22"/>
        </w:rPr>
        <w:t>Richards et al. (1993) noted that the species was still common at most foothill and lowland sites and recorded adults and larvae from upland sites north of the Daintree River. These populations subsequently disappeared in 1992 and 1993 (M. Cunningham pers. comm.). At one monitoring site at O’Keefe Creek, Big Tableland, this species ha</w:t>
      </w:r>
      <w:r>
        <w:rPr>
          <w:rFonts w:ascii="Arial" w:hAnsi="Arial" w:cs="Arial"/>
          <w:sz w:val="22"/>
          <w:szCs w:val="22"/>
        </w:rPr>
        <w:t>d been known to</w:t>
      </w:r>
      <w:r w:rsidRPr="00474F5A">
        <w:rPr>
          <w:rFonts w:ascii="Arial" w:hAnsi="Arial" w:cs="Arial"/>
          <w:sz w:val="22"/>
          <w:szCs w:val="22"/>
        </w:rPr>
        <w:t xml:space="preserve"> occasionally reappear near a site at an altitude of 400</w:t>
      </w:r>
      <w:r>
        <w:rPr>
          <w:rFonts w:ascii="Arial" w:hAnsi="Arial" w:cs="Arial"/>
          <w:sz w:val="22"/>
          <w:szCs w:val="22"/>
        </w:rPr>
        <w:t xml:space="preserve"> </w:t>
      </w:r>
      <w:r w:rsidRPr="00474F5A">
        <w:rPr>
          <w:rFonts w:ascii="Arial" w:hAnsi="Arial" w:cs="Arial"/>
          <w:sz w:val="22"/>
          <w:szCs w:val="22"/>
        </w:rPr>
        <w:t xml:space="preserve">m asl, but it </w:t>
      </w:r>
      <w:r>
        <w:rPr>
          <w:rFonts w:ascii="Arial" w:hAnsi="Arial" w:cs="Arial"/>
          <w:sz w:val="22"/>
          <w:szCs w:val="22"/>
        </w:rPr>
        <w:t>did</w:t>
      </w:r>
      <w:r w:rsidRPr="00474F5A">
        <w:rPr>
          <w:rFonts w:ascii="Arial" w:hAnsi="Arial" w:cs="Arial"/>
          <w:sz w:val="22"/>
          <w:szCs w:val="22"/>
        </w:rPr>
        <w:t xml:space="preserve"> not establish resident populations and </w:t>
      </w:r>
      <w:r>
        <w:rPr>
          <w:rFonts w:ascii="Arial" w:hAnsi="Arial" w:cs="Arial"/>
          <w:sz w:val="22"/>
          <w:szCs w:val="22"/>
        </w:rPr>
        <w:t>was found to be</w:t>
      </w:r>
      <w:r w:rsidRPr="00474F5A">
        <w:rPr>
          <w:rFonts w:ascii="Arial" w:hAnsi="Arial" w:cs="Arial"/>
          <w:sz w:val="22"/>
          <w:szCs w:val="22"/>
        </w:rPr>
        <w:t xml:space="preserve"> absent from a monitoring site at 680</w:t>
      </w:r>
      <w:r>
        <w:rPr>
          <w:rFonts w:ascii="Arial" w:hAnsi="Arial" w:cs="Arial"/>
          <w:sz w:val="22"/>
          <w:szCs w:val="22"/>
        </w:rPr>
        <w:t xml:space="preserve"> </w:t>
      </w:r>
      <w:r w:rsidRPr="00474F5A">
        <w:rPr>
          <w:rFonts w:ascii="Arial" w:hAnsi="Arial" w:cs="Arial"/>
          <w:sz w:val="22"/>
          <w:szCs w:val="22"/>
        </w:rPr>
        <w:t xml:space="preserve">m asl </w:t>
      </w:r>
      <w:r>
        <w:rPr>
          <w:rFonts w:ascii="Arial" w:hAnsi="Arial" w:cs="Arial"/>
          <w:sz w:val="22"/>
          <w:szCs w:val="22"/>
        </w:rPr>
        <w:fldChar w:fldCharType="begin"/>
      </w:r>
      <w:r>
        <w:rPr>
          <w:rFonts w:ascii="Arial" w:hAnsi="Arial" w:cs="Arial"/>
          <w:sz w:val="22"/>
          <w:szCs w:val="22"/>
        </w:rPr>
        <w:instrText xml:space="preserve"> ADDIN EN.CITE &lt;EndNote&gt;&lt;Cite&gt;&lt;Author&gt;McDonald&lt;/Author&gt;&lt;Year&gt;1999&lt;/Year&gt;&lt;RecNum&gt;108&lt;/RecNum&gt;&lt;DisplayText&gt;(McDonald &amp;amp; Alford 1999)&lt;/DisplayText&gt;&lt;record&gt;&lt;rec-number&gt;108&lt;/rec-number&gt;&lt;foreign-keys&gt;&lt;key app="EN" db-id="ta0rdr92ndv9x0e9sdapdzadfw29sw9r9xva" timestamp="1459818194"&gt;108&lt;/key&gt;&lt;/foreign-keys&gt;&lt;ref-type name="Book Section"&gt;5&lt;/ref-type&gt;&lt;contributors&gt;&lt;authors&gt;&lt;author&gt;McDonald, K.&lt;/author&gt;&lt;author&gt;Alford, R.&lt;/author&gt;&lt;/authors&gt;&lt;secondary-authors&gt;&lt;author&gt;Campbell, R.&lt;/author&gt;&lt;/secondary-authors&gt;&lt;/contributors&gt;&lt;titles&gt;&lt;title&gt;A review of declining frogs in northern Queensland&lt;/title&gt;&lt;secondary-title&gt;Declines and Disappearances of Australian Frogs&lt;/secondary-title&gt;&lt;/titles&gt;&lt;pages&gt;14-22&lt;/pages&gt;&lt;dates&gt;&lt;year&gt;1999&lt;/year&gt;&lt;/dates&gt;&lt;pub-location&gt;Canberra&lt;/pub-location&gt;&lt;publisher&gt;Environment Australia&lt;/publisher&gt;&lt;urls&gt;&lt;/urls&gt;&lt;/record&gt;&lt;/Cite&gt;&lt;/EndNote&gt;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9" w:tooltip="McDonald, 1999 #108" w:history="1">
        <w:r w:rsidR="006F5F79">
          <w:rPr>
            <w:rFonts w:ascii="Arial" w:hAnsi="Arial" w:cs="Arial"/>
            <w:noProof/>
            <w:sz w:val="22"/>
            <w:szCs w:val="22"/>
          </w:rPr>
          <w:t>McDonald &amp; Alford 1999</w:t>
        </w:r>
      </w:hyperlink>
      <w:r>
        <w:rPr>
          <w:rFonts w:ascii="Arial" w:hAnsi="Arial" w:cs="Arial"/>
          <w:noProof/>
          <w:sz w:val="22"/>
          <w:szCs w:val="22"/>
        </w:rPr>
        <w:t>)</w:t>
      </w:r>
      <w:r>
        <w:rPr>
          <w:rFonts w:ascii="Arial" w:hAnsi="Arial" w:cs="Arial"/>
          <w:sz w:val="22"/>
          <w:szCs w:val="22"/>
        </w:rPr>
        <w:fldChar w:fldCharType="end"/>
      </w:r>
      <w:r w:rsidRPr="00474F5A">
        <w:rPr>
          <w:rFonts w:ascii="Arial" w:hAnsi="Arial" w:cs="Arial"/>
          <w:sz w:val="22"/>
          <w:szCs w:val="22"/>
        </w:rPr>
        <w:t xml:space="preserve">. </w:t>
      </w:r>
      <w:r w:rsidR="00121CD0">
        <w:rPr>
          <w:rFonts w:ascii="Arial" w:hAnsi="Arial" w:cs="Arial"/>
          <w:sz w:val="22"/>
          <w:szCs w:val="22"/>
        </w:rPr>
        <w:t>However, populations have been found to be persisting in the lowlands and foothills</w:t>
      </w:r>
      <w:r w:rsidRPr="00E721A3">
        <w:rPr>
          <w:rFonts w:ascii="Arial" w:hAnsi="Arial" w:cs="Arial"/>
          <w:sz w:val="22"/>
          <w:szCs w:val="22"/>
        </w:rPr>
        <w:t xml:space="preserve"> </w:t>
      </w:r>
      <w:r>
        <w:rPr>
          <w:rFonts w:ascii="Arial" w:hAnsi="Arial" w:cs="Arial"/>
          <w:sz w:val="22"/>
          <w:szCs w:val="22"/>
        </w:rPr>
        <w:fldChar w:fldCharType="begin">
          <w:fldData xml:space="preserve">PEVuZE5vdGU+PENpdGU+PEF1dGhvcj5Ib2Rna2luc29uPC9BdXRob3I+PFllYXI+MjAwMzwvWWVh
cj48UmVjTnVtPjEzPC9SZWNOdW0+PERpc3BsYXlUZXh0PihNY0RvbmFsZCAmYW1wOyBBbGZvcmQg
MTk5OTsgTm9ydGhlcm4gUXVlZW5zbGFuZCBUaHJlYXRlbmVkIEZyb2dzIFJlY292ZXJ5IFRlYW0g
MjAwMTsgSG9kZ2tpbnNvbiAmYW1wOyBIZXJvIDIwMDM7IFBoaWxsb3R0ICZhbXA7IFlvdW5nIDIw
MDk7IFBoaWxsb3R0IGV0IGFsLiAyMDEwKTwvRGlzcGxheVRleHQ+PHJlY29yZD48cmVjLW51bWJl
cj4xMzwvcmVjLW51bWJlcj48Zm9yZWlnbi1rZXlzPjxrZXkgYXBwPSJFTiIgZGItaWQ9InRhMHJk
cjkybmR2OXgwZTlzZGFwZHphZGZ3MjlzdzlyOXh2YSIgdGltZXN0YW1wPSIxNDUwNzM3OTcxIj4x
Mzwva2V5PjwvZm9yZWlnbi1rZXlzPjxyZWYtdHlwZSBuYW1lPSJKb3VybmFsIEFydGljbGUiPjE3
PC9yZWYtdHlwZT48Y29udHJpYnV0b3JzPjxhdXRob3JzPjxhdXRob3I+SG9kZ2tpbnNvbiwgUy48
L2F1dGhvcj48YXV0aG9yPkhlcm8sIEotTS48L2F1dGhvcj48L2F1dGhvcnM+PC9jb250cmlidXRv
cnM+PHRpdGxlcz48dGl0bGU+PHN0eWxlIGZhY2U9Im5vcm1hbCIgZm9udD0iZGVmYXVsdCIgc2l6
ZT0iMTAwJSI+U2Vhc29uYWwsIHNleHVhbCBhbmQgb250b2dlbmV0aWMgdmFyaWF0aW9ucyBpbiB0
aGUgZGlldCBvZiAmYXBvcztkZWNsaW5pbmcmYXBvczsgZnJvZ3MgPC9zdHlsZT48c3R5bGUgZmFj
ZT0iaXRhbGljIiBmb250PSJkZWZhdWx0IiBzaXplPSIxMDAlIj5MaXRvcmlhIG5hbm5vdGlzPC9z
dHlsZT48c3R5bGUgZmFjZT0ibm9ybWFsIiBmb250PSJkZWZhdWx0IiBzaXplPSIxMDAlIj4sPC9z
dHlsZT48c3R5bGUgZmFjZT0iaXRhbGljIiBmb250PSJkZWZhdWx0IiBzaXplPSIxMDAlIj4gTGl0
b3JpYSByaGVvY29sYSA8L3N0eWxlPjxzdHlsZSBmYWNlPSJub3JtYWwiIGZvbnQ9ImRlZmF1bHQi
IHNpemU9IjEwMCUiPmFuZCA8L3N0eWxlPjxzdHlsZSBmYWNlPSJpdGFsaWMiIGZvbnQ9ImRlZmF1
bHQiIHNpemU9IjEwMCUiPk55Y3RpbXlzdGVzIGRheWk8L3N0eWxlPjwvdGl0bGU+PHNlY29uZGFy
eS10aXRsZT5XaWxkbGlmZSBSZXNlYXJjaDwvc2Vjb25kYXJ5LXRpdGxlPjwvdGl0bGVzPjxwZXJp
b2RpY2FsPjxmdWxsLXRpdGxlPldpbGRsaWZlIFJlc2VhcmNoPC9mdWxsLXRpdGxlPjwvcGVyaW9k
aWNhbD48cGFnZXM+MzQ1LTM1NDwvcGFnZXM+PHZvbHVtZT4zMDwvdm9sdW1lPjxkYXRlcz48eWVh
cj4yMDAzPC95ZWFyPjwvZGF0ZXM+PHVybHM+PC91cmxzPjwvcmVjb3JkPjwvQ2l0ZT48Q2l0ZT48
QXV0aG9yPk1jRG9uYWxkPC9BdXRob3I+PFllYXI+MTk5OTwvWWVhcj48UmVjTnVtPjEwODwvUmVj
TnVtPjxyZWNvcmQ+PHJlYy1udW1iZXI+MTA4PC9yZWMtbnVtYmVyPjxmb3JlaWduLWtleXM+PGtl
eSBhcHA9IkVOIiBkYi1pZD0idGEwcmRyOTJuZHY5eDBlOXNkYXBkemFkZncyOXN3OXI5eHZhIiB0
aW1lc3RhbXA9IjE0NTk4MTgxOTQiPjEwODwva2V5PjwvZm9yZWlnbi1rZXlzPjxyZWYtdHlwZSBu
YW1lPSJCb29rIFNlY3Rpb24iPjU8L3JlZi10eXBlPjxjb250cmlidXRvcnM+PGF1dGhvcnM+PGF1
dGhvcj5NY0RvbmFsZCwgSy48L2F1dGhvcj48YXV0aG9yPkFsZm9yZCwgUi48L2F1dGhvcj48L2F1
dGhvcnM+PHNlY29uZGFyeS1hdXRob3JzPjxhdXRob3I+Q2FtcGJlbGwsIFIuPC9hdXRob3I+PC9z
ZWNvbmRhcnktYXV0aG9ycz48L2NvbnRyaWJ1dG9ycz48dGl0bGVzPjx0aXRsZT5BIHJldmlldyBv
ZiBkZWNsaW5pbmcgZnJvZ3MgaW4gbm9ydGhlcm4gUXVlZW5zbGFuZDwvdGl0bGU+PHNlY29uZGFy
eS10aXRsZT5EZWNsaW5lcyBhbmQgRGlzYXBwZWFyYW5jZXMgb2YgQXVzdHJhbGlhbiBGcm9nczwv
c2Vjb25kYXJ5LXRpdGxlPjwvdGl0bGVzPjxwYWdlcz4xNC0yMjwvcGFnZXM+PGRhdGVzPjx5ZWFy
PjE5OTk8L3llYXI+PC9kYXRlcz48cHViLWxvY2F0aW9uPkNhbmJlcnJhPC9wdWItbG9jYXRpb24+
PHB1Ymxpc2hlcj5FbnZpcm9ubWVudCBBdXN0cmFsaWE8L3B1Ymxpc2hlcj48dXJscz48L3VybHM+
PC9yZWNvcmQ+PC9DaXRlPjxDaXRlPjxBdXRob3I+Tm9ydGhlcm4gUXVlZW5zbGFuZCBUaHJlYXRl
bmVkIEZyb2dzIFJlY292ZXJ5IFRlYW08L0F1dGhvcj48WWVhcj4yMDAxPC9ZZWFyPjxSZWNOdW0+
OTc8L1JlY051bT48cmVjb3JkPjxyZWMtbnVtYmVyPjk3PC9yZWMtbnVtYmVyPjxmb3JlaWduLWtl
eXM+PGtleSBhcHA9IkVOIiBkYi1pZD0idGEwcmRyOTJuZHY5eDBlOXNkYXBkemFkZncyOXN3OXI5
eHZhIiB0aW1lc3RhbXA9IjE0NTk3NDQ1MTgiPjk3PC9rZXk+PC9mb3JlaWduLWtleXM+PHJlZi10
eXBlIG5hbWU9IlJlcG9ydCI+Mjc8L3JlZi10eXBlPjxjb250cmlidXRvcnM+PGF1dGhvcnM+PGF1
dGhvcj5Ob3J0aGVybiBRdWVlbnNsYW5kIFRocmVhdGVuZWQgRnJvZ3MgUmVjb3ZlcnkgVGVhbSw8
L2F1dGhvcj48L2F1dGhvcnM+PHRlcnRpYXJ5LWF1dGhvcnM+PGF1dGhvcj5FbnZpcm9ubWVudCBB
dXN0cmFsaWE8L2F1dGhvcj48L3RlcnRpYXJ5LWF1dGhvcnM+PC9jb250cmlidXRvcnM+PHRpdGxl
cz48dGl0bGU+UmVjb3ZlcnkgcGxhbiBmb3IgdGhlIHN0cmVhbS1kd2VsbGluZyByYWluZm9yZXN0
IGZyb2dzIG9mIHRoZSBXZXQgVHJvcGljcyBiaW9nZW9ncmFwaGljIHJlZ2lvbiBvZiBub3J0aC1l
YXN0IFF1ZWVuc2xhbmQgMjAwMOKAkzIwMDQ8L3RpdGxlPjwvdGl0bGVzPjxkYXRlcz48eWVhcj4y
MDAxPC95ZWFyPjwvZGF0ZXM+PHB1Yi1sb2NhdGlvbj5DYW5iZXJyYTwvcHViLWxvY2F0aW9uPjxw
dWJsaXNoZXI+UXVlZW5zbGFuZCBQYXJrcyBhbmQgV2lsZGxpZmUgU2VydmljZTwvcHVibGlzaGVy
Pjx1cmxzPjwvdXJscz48L3JlY29yZD48L0NpdGU+PENpdGU+PEF1dGhvcj5QaGlsbG90dDwvQXV0
aG9yPjxZZWFyPjIwMTA8L1llYXI+PFJlY051bT4xNjI8L1JlY051bT48cmVjb3JkPjxyZWMtbnVt
YmVyPjE2MjwvcmVjLW51bWJlcj48Zm9yZWlnbi1rZXlzPjxrZXkgYXBwPSJFTiIgZGItaWQ9InRh
MHJkcjkybmR2OXgwZTlzZGFwZHphZGZ3MjlzdzlyOXh2YSIgdGltZXN0YW1wPSIxNDYwMDkzNTQw
Ij4xNjI8L2tleT48L2ZvcmVpZ24ta2V5cz48cmVmLXR5cGUgbmFtZT0iSm91cm5hbCBBcnRpY2xl
Ij4xNzwvcmVmLXR5cGU+PGNvbnRyaWJ1dG9ycz48YXV0aG9ycz48YXV0aG9yPlBoaWxsb3R0LCBB
LiBELjwvYXV0aG9yPjxhdXRob3I+TWNEb25hbGQsIEsuIFIuPC9hdXRob3I+PGF1dGhvcj5Ta2Vy
cmF0dCwgTC4gRi48L2F1dGhvcj48L2F1dGhvcnM+PC9jb250cmlidXRvcnM+PHRpdGxlcz48dGl0
bGU+PHN0eWxlIGZhY2U9Im5vcm1hbCIgZm9udD0iZGVmYXVsdCIgc2l6ZT0iMTAwJSI+UmV0dXJu
IHJhdGVzIG9mIG1hbGUgaHlsaWQgZnJvZ3MgPC9zdHlsZT48c3R5bGUgZmFjZT0iaXRhbGljIiBm
b250PSJkZWZhdWx0IiBzaXplPSIxMDAlIj5MaXRvcmlhIGdlbmltYWN1bGF0YTwvc3R5bGU+PHN0
eWxlIGZhY2U9Im5vcm1hbCIgZm9udD0iZGVmYXVsdCIgc2l6ZT0iMTAwJSI+LCA8L3N0eWxlPjxz
dHlsZSBmYWNlPSJpdGFsaWMiIGZvbnQ9ImRlZmF1bHQiIHNpemU9IjEwMCUiPkwuIG5hbm5vdGlz
PC9zdHlsZT48c3R5bGUgZmFjZT0ibm9ybWFsIiBmb250PSJkZWZhdWx0IiBzaXplPSIxMDAlIj4s
IDwvc3R5bGU+PHN0eWxlIGZhY2U9Iml0YWxpYyIgZm9udD0iZGVmYXVsdCIgc2l6ZT0iMTAwJSI+
TC4gcmhlb2NvbGE8L3N0eWxlPjxzdHlsZSBmYWNlPSJub3JtYWwiIGZvbnQ9ImRlZmF1bHQiIHNp
emU9IjEwMCUiPiBhbmQgPC9zdHlsZT48c3R5bGUgZmFjZT0iaXRhbGljIiBmb250PSJkZWZhdWx0
IiBzaXplPSIxMDAlIj5OeWN0aW15c3RlcyBkYXlpPC9zdHlsZT48c3R5bGUgZmFjZT0ibm9ybWFs
IiBmb250PSJkZWZhdWx0IiBzaXplPSIxMDAlIj4gYWZ0ZXIgdG9lLXRpcHBpbmcgPC9zdHlsZT48
L3RpdGxlPjxzZWNvbmRhcnktdGl0bGU+RW5kYW5nZXJlZCBTcGVjaWVzIFJlc2VhcmNoPC9zZWNv
bmRhcnktdGl0bGU+PC90aXRsZXM+PHBlcmlvZGljYWw+PGZ1bGwtdGl0bGU+RW5kYW5nZXJlZCBT
cGVjaWVzIFJlc2VhcmNoPC9mdWxsLXRpdGxlPjwvcGVyaW9kaWNhbD48cGFnZXM+MTgzLTE4ODwv
cGFnZXM+PHZvbHVtZT4xMTwvdm9sdW1lPjxkYXRlcz48eWVhcj4yMDEwPC95ZWFyPjwvZGF0ZXM+
PHVybHM+PC91cmxzPjwvcmVjb3JkPjwvQ2l0ZT48Q2l0ZT48QXV0aG9yPlBoaWxsb3R0PC9BdXRo
b3I+PFllYXI+MjAwOTwvWWVhcj48UmVjTnVtPjEyPC9SZWNOdW0+PHJlY29yZD48cmVjLW51bWJl
cj4xMjwvcmVjLW51bWJlcj48Zm9yZWlnbi1rZXlzPjxrZXkgYXBwPSJFTiIgZGItaWQ9InRhMHJk
cjkybmR2OXgwZTlzZGFwZHphZGZ3MjlzdzlyOXh2YSIgdGltZXN0YW1wPSIxNDUwNzM3MzcyIj4x
Mjwva2V5PjwvZm9yZWlnbi1rZXlzPjxyZWYtdHlwZSBuYW1lPSJKb3VybmFsIEFydGljbGUiPjE3
PC9yZWYtdHlwZT48Y29udHJpYnV0b3JzPjxhdXRob3JzPjxhdXRob3I+UGhpbGxvdHQsIEEuIEQu
PC9hdXRob3I+PGF1dGhvcj5Zb3VuZywgUy48L2F1dGhvcj48L2F1dGhvcnM+PC9jb250cmlidXRv
cnM+PHRpdGxlcz48dGl0bGU+T2NjdXJyZW5jZSBvZiBjbG9hY2FsIHByb2xhcHNlIGluIHdpbGQg
aHlsaWRzIGluIHRoZSBXZXQgVHJvcGljcywgQXVzdHJhbGlhPC90aXRsZT48c2Vjb25kYXJ5LXRp
dGxlPkRpc2Vhc2VzIG9mIEFxdWF0aWMgT3JnYW5pc21zPC9zZWNvbmRhcnktdGl0bGU+PC90aXRs
ZXM+PHBlcmlvZGljYWw+PGZ1bGwtdGl0bGU+RGlzZWFzZXMgb2YgQXF1YXRpYyBPcmdhbmlzbXM8
L2Z1bGwtdGl0bGU+PC9wZXJpb2RpY2FsPjxwYWdlcz43Ny04MDwvcGFnZXM+PHZvbHVtZT44Njwv
dm9sdW1lPjxkYXRlcz48eWVhcj4yMDA5PC95ZWFyPjwvZGF0ZXM+PHVybHM+PC91cmxzPjwvcmVj
b3JkPjwvQ2l0ZT48L0VuZE5vdGU+AG==
</w:fldData>
        </w:fldChar>
      </w:r>
      <w:r>
        <w:rPr>
          <w:rFonts w:ascii="Arial" w:hAnsi="Arial" w:cs="Arial"/>
          <w:sz w:val="22"/>
          <w:szCs w:val="22"/>
        </w:rPr>
        <w:instrText xml:space="preserve"> ADDIN EN.CITE </w:instrText>
      </w:r>
      <w:r>
        <w:rPr>
          <w:rFonts w:ascii="Arial" w:hAnsi="Arial" w:cs="Arial"/>
          <w:sz w:val="22"/>
          <w:szCs w:val="22"/>
        </w:rPr>
        <w:fldChar w:fldCharType="begin">
          <w:fldData xml:space="preserve">PEVuZE5vdGU+PENpdGU+PEF1dGhvcj5Ib2Rna2luc29uPC9BdXRob3I+PFllYXI+MjAwMzwvWWVh
cj48UmVjTnVtPjEzPC9SZWNOdW0+PERpc3BsYXlUZXh0PihNY0RvbmFsZCAmYW1wOyBBbGZvcmQg
MTk5OTsgTm9ydGhlcm4gUXVlZW5zbGFuZCBUaHJlYXRlbmVkIEZyb2dzIFJlY292ZXJ5IFRlYW0g
MjAwMTsgSG9kZ2tpbnNvbiAmYW1wOyBIZXJvIDIwMDM7IFBoaWxsb3R0ICZhbXA7IFlvdW5nIDIw
MDk7IFBoaWxsb3R0IGV0IGFsLiAyMDEwKTwvRGlzcGxheVRleHQ+PHJlY29yZD48cmVjLW51bWJl
cj4xMzwvcmVjLW51bWJlcj48Zm9yZWlnbi1rZXlzPjxrZXkgYXBwPSJFTiIgZGItaWQ9InRhMHJk
cjkybmR2OXgwZTlzZGFwZHphZGZ3MjlzdzlyOXh2YSIgdGltZXN0YW1wPSIxNDUwNzM3OTcxIj4x
Mzwva2V5PjwvZm9yZWlnbi1rZXlzPjxyZWYtdHlwZSBuYW1lPSJKb3VybmFsIEFydGljbGUiPjE3
PC9yZWYtdHlwZT48Y29udHJpYnV0b3JzPjxhdXRob3JzPjxhdXRob3I+SG9kZ2tpbnNvbiwgUy48
L2F1dGhvcj48YXV0aG9yPkhlcm8sIEotTS48L2F1dGhvcj48L2F1dGhvcnM+PC9jb250cmlidXRv
cnM+PHRpdGxlcz48dGl0bGU+PHN0eWxlIGZhY2U9Im5vcm1hbCIgZm9udD0iZGVmYXVsdCIgc2l6
ZT0iMTAwJSI+U2Vhc29uYWwsIHNleHVhbCBhbmQgb250b2dlbmV0aWMgdmFyaWF0aW9ucyBpbiB0
aGUgZGlldCBvZiAmYXBvcztkZWNsaW5pbmcmYXBvczsgZnJvZ3MgPC9zdHlsZT48c3R5bGUgZmFj
ZT0iaXRhbGljIiBmb250PSJkZWZhdWx0IiBzaXplPSIxMDAlIj5MaXRvcmlhIG5hbm5vdGlzPC9z
dHlsZT48c3R5bGUgZmFjZT0ibm9ybWFsIiBmb250PSJkZWZhdWx0IiBzaXplPSIxMDAlIj4sPC9z
dHlsZT48c3R5bGUgZmFjZT0iaXRhbGljIiBmb250PSJkZWZhdWx0IiBzaXplPSIxMDAlIj4gTGl0
b3JpYSByaGVvY29sYSA8L3N0eWxlPjxzdHlsZSBmYWNlPSJub3JtYWwiIGZvbnQ9ImRlZmF1bHQi
IHNpemU9IjEwMCUiPmFuZCA8L3N0eWxlPjxzdHlsZSBmYWNlPSJpdGFsaWMiIGZvbnQ9ImRlZmF1
bHQiIHNpemU9IjEwMCUiPk55Y3RpbXlzdGVzIGRheWk8L3N0eWxlPjwvdGl0bGU+PHNlY29uZGFy
eS10aXRsZT5XaWxkbGlmZSBSZXNlYXJjaDwvc2Vjb25kYXJ5LXRpdGxlPjwvdGl0bGVzPjxwZXJp
b2RpY2FsPjxmdWxsLXRpdGxlPldpbGRsaWZlIFJlc2VhcmNoPC9mdWxsLXRpdGxlPjwvcGVyaW9k
aWNhbD48cGFnZXM+MzQ1LTM1NDwvcGFnZXM+PHZvbHVtZT4zMDwvdm9sdW1lPjxkYXRlcz48eWVh
cj4yMDAzPC95ZWFyPjwvZGF0ZXM+PHVybHM+PC91cmxzPjwvcmVjb3JkPjwvQ2l0ZT48Q2l0ZT48
QXV0aG9yPk1jRG9uYWxkPC9BdXRob3I+PFllYXI+MTk5OTwvWWVhcj48UmVjTnVtPjEwODwvUmVj
TnVtPjxyZWNvcmQ+PHJlYy1udW1iZXI+MTA4PC9yZWMtbnVtYmVyPjxmb3JlaWduLWtleXM+PGtl
eSBhcHA9IkVOIiBkYi1pZD0idGEwcmRyOTJuZHY5eDBlOXNkYXBkemFkZncyOXN3OXI5eHZhIiB0
aW1lc3RhbXA9IjE0NTk4MTgxOTQiPjEwODwva2V5PjwvZm9yZWlnbi1rZXlzPjxyZWYtdHlwZSBu
YW1lPSJCb29rIFNlY3Rpb24iPjU8L3JlZi10eXBlPjxjb250cmlidXRvcnM+PGF1dGhvcnM+PGF1
dGhvcj5NY0RvbmFsZCwgSy48L2F1dGhvcj48YXV0aG9yPkFsZm9yZCwgUi48L2F1dGhvcj48L2F1
dGhvcnM+PHNlY29uZGFyeS1hdXRob3JzPjxhdXRob3I+Q2FtcGJlbGwsIFIuPC9hdXRob3I+PC9z
ZWNvbmRhcnktYXV0aG9ycz48L2NvbnRyaWJ1dG9ycz48dGl0bGVzPjx0aXRsZT5BIHJldmlldyBv
ZiBkZWNsaW5pbmcgZnJvZ3MgaW4gbm9ydGhlcm4gUXVlZW5zbGFuZDwvdGl0bGU+PHNlY29uZGFy
eS10aXRsZT5EZWNsaW5lcyBhbmQgRGlzYXBwZWFyYW5jZXMgb2YgQXVzdHJhbGlhbiBGcm9nczwv
c2Vjb25kYXJ5LXRpdGxlPjwvdGl0bGVzPjxwYWdlcz4xNC0yMjwvcGFnZXM+PGRhdGVzPjx5ZWFy
PjE5OTk8L3llYXI+PC9kYXRlcz48cHViLWxvY2F0aW9uPkNhbmJlcnJhPC9wdWItbG9jYXRpb24+
PHB1Ymxpc2hlcj5FbnZpcm9ubWVudCBBdXN0cmFsaWE8L3B1Ymxpc2hlcj48dXJscz48L3VybHM+
PC9yZWNvcmQ+PC9DaXRlPjxDaXRlPjxBdXRob3I+Tm9ydGhlcm4gUXVlZW5zbGFuZCBUaHJlYXRl
bmVkIEZyb2dzIFJlY292ZXJ5IFRlYW08L0F1dGhvcj48WWVhcj4yMDAxPC9ZZWFyPjxSZWNOdW0+
OTc8L1JlY051bT48cmVjb3JkPjxyZWMtbnVtYmVyPjk3PC9yZWMtbnVtYmVyPjxmb3JlaWduLWtl
eXM+PGtleSBhcHA9IkVOIiBkYi1pZD0idGEwcmRyOTJuZHY5eDBlOXNkYXBkemFkZncyOXN3OXI5
eHZhIiB0aW1lc3RhbXA9IjE0NTk3NDQ1MTgiPjk3PC9rZXk+PC9mb3JlaWduLWtleXM+PHJlZi10
eXBlIG5hbWU9IlJlcG9ydCI+Mjc8L3JlZi10eXBlPjxjb250cmlidXRvcnM+PGF1dGhvcnM+PGF1
dGhvcj5Ob3J0aGVybiBRdWVlbnNsYW5kIFRocmVhdGVuZWQgRnJvZ3MgUmVjb3ZlcnkgVGVhbSw8
L2F1dGhvcj48L2F1dGhvcnM+PHRlcnRpYXJ5LWF1dGhvcnM+PGF1dGhvcj5FbnZpcm9ubWVudCBB
dXN0cmFsaWE8L2F1dGhvcj48L3RlcnRpYXJ5LWF1dGhvcnM+PC9jb250cmlidXRvcnM+PHRpdGxl
cz48dGl0bGU+UmVjb3ZlcnkgcGxhbiBmb3IgdGhlIHN0cmVhbS1kd2VsbGluZyByYWluZm9yZXN0
IGZyb2dzIG9mIHRoZSBXZXQgVHJvcGljcyBiaW9nZW9ncmFwaGljIHJlZ2lvbiBvZiBub3J0aC1l
YXN0IFF1ZWVuc2xhbmQgMjAwMOKAkzIwMDQ8L3RpdGxlPjwvdGl0bGVzPjxkYXRlcz48eWVhcj4y
MDAxPC95ZWFyPjwvZGF0ZXM+PHB1Yi1sb2NhdGlvbj5DYW5iZXJyYTwvcHViLWxvY2F0aW9uPjxw
dWJsaXNoZXI+UXVlZW5zbGFuZCBQYXJrcyBhbmQgV2lsZGxpZmUgU2VydmljZTwvcHVibGlzaGVy
Pjx1cmxzPjwvdXJscz48L3JlY29yZD48L0NpdGU+PENpdGU+PEF1dGhvcj5QaGlsbG90dDwvQXV0
aG9yPjxZZWFyPjIwMTA8L1llYXI+PFJlY051bT4xNjI8L1JlY051bT48cmVjb3JkPjxyZWMtbnVt
YmVyPjE2MjwvcmVjLW51bWJlcj48Zm9yZWlnbi1rZXlzPjxrZXkgYXBwPSJFTiIgZGItaWQ9InRh
MHJkcjkybmR2OXgwZTlzZGFwZHphZGZ3MjlzdzlyOXh2YSIgdGltZXN0YW1wPSIxNDYwMDkzNTQw
Ij4xNjI8L2tleT48L2ZvcmVpZ24ta2V5cz48cmVmLXR5cGUgbmFtZT0iSm91cm5hbCBBcnRpY2xl
Ij4xNzwvcmVmLXR5cGU+PGNvbnRyaWJ1dG9ycz48YXV0aG9ycz48YXV0aG9yPlBoaWxsb3R0LCBB
LiBELjwvYXV0aG9yPjxhdXRob3I+TWNEb25hbGQsIEsuIFIuPC9hdXRob3I+PGF1dGhvcj5Ta2Vy
cmF0dCwgTC4gRi48L2F1dGhvcj48L2F1dGhvcnM+PC9jb250cmlidXRvcnM+PHRpdGxlcz48dGl0
bGU+PHN0eWxlIGZhY2U9Im5vcm1hbCIgZm9udD0iZGVmYXVsdCIgc2l6ZT0iMTAwJSI+UmV0dXJu
IHJhdGVzIG9mIG1hbGUgaHlsaWQgZnJvZ3MgPC9zdHlsZT48c3R5bGUgZmFjZT0iaXRhbGljIiBm
b250PSJkZWZhdWx0IiBzaXplPSIxMDAlIj5MaXRvcmlhIGdlbmltYWN1bGF0YTwvc3R5bGU+PHN0
eWxlIGZhY2U9Im5vcm1hbCIgZm9udD0iZGVmYXVsdCIgc2l6ZT0iMTAwJSI+LCA8L3N0eWxlPjxz
dHlsZSBmYWNlPSJpdGFsaWMiIGZvbnQ9ImRlZmF1bHQiIHNpemU9IjEwMCUiPkwuIG5hbm5vdGlz
PC9zdHlsZT48c3R5bGUgZmFjZT0ibm9ybWFsIiBmb250PSJkZWZhdWx0IiBzaXplPSIxMDAlIj4s
IDwvc3R5bGU+PHN0eWxlIGZhY2U9Iml0YWxpYyIgZm9udD0iZGVmYXVsdCIgc2l6ZT0iMTAwJSI+
TC4gcmhlb2NvbGE8L3N0eWxlPjxzdHlsZSBmYWNlPSJub3JtYWwiIGZvbnQ9ImRlZmF1bHQiIHNp
emU9IjEwMCUiPiBhbmQgPC9zdHlsZT48c3R5bGUgZmFjZT0iaXRhbGljIiBmb250PSJkZWZhdWx0
IiBzaXplPSIxMDAlIj5OeWN0aW15c3RlcyBkYXlpPC9zdHlsZT48c3R5bGUgZmFjZT0ibm9ybWFs
IiBmb250PSJkZWZhdWx0IiBzaXplPSIxMDAlIj4gYWZ0ZXIgdG9lLXRpcHBpbmcgPC9zdHlsZT48
L3RpdGxlPjxzZWNvbmRhcnktdGl0bGU+RW5kYW5nZXJlZCBTcGVjaWVzIFJlc2VhcmNoPC9zZWNv
bmRhcnktdGl0bGU+PC90aXRsZXM+PHBlcmlvZGljYWw+PGZ1bGwtdGl0bGU+RW5kYW5nZXJlZCBT
cGVjaWVzIFJlc2VhcmNoPC9mdWxsLXRpdGxlPjwvcGVyaW9kaWNhbD48cGFnZXM+MTgzLTE4ODwv
cGFnZXM+PHZvbHVtZT4xMTwvdm9sdW1lPjxkYXRlcz48eWVhcj4yMDEwPC95ZWFyPjwvZGF0ZXM+
PHVybHM+PC91cmxzPjwvcmVjb3JkPjwvQ2l0ZT48Q2l0ZT48QXV0aG9yPlBoaWxsb3R0PC9BdXRo
b3I+PFllYXI+MjAwOTwvWWVhcj48UmVjTnVtPjEyPC9SZWNOdW0+PHJlY29yZD48cmVjLW51bWJl
cj4xMjwvcmVjLW51bWJlcj48Zm9yZWlnbi1rZXlzPjxrZXkgYXBwPSJFTiIgZGItaWQ9InRhMHJk
cjkybmR2OXgwZTlzZGFwZHphZGZ3MjlzdzlyOXh2YSIgdGltZXN0YW1wPSIxNDUwNzM3MzcyIj4x
Mjwva2V5PjwvZm9yZWlnbi1rZXlzPjxyZWYtdHlwZSBuYW1lPSJKb3VybmFsIEFydGljbGUiPjE3
PC9yZWYtdHlwZT48Y29udHJpYnV0b3JzPjxhdXRob3JzPjxhdXRob3I+UGhpbGxvdHQsIEEuIEQu
PC9hdXRob3I+PGF1dGhvcj5Zb3VuZywgUy48L2F1dGhvcj48L2F1dGhvcnM+PC9jb250cmlidXRv
cnM+PHRpdGxlcz48dGl0bGU+T2NjdXJyZW5jZSBvZiBjbG9hY2FsIHByb2xhcHNlIGluIHdpbGQg
aHlsaWRzIGluIHRoZSBXZXQgVHJvcGljcywgQXVzdHJhbGlhPC90aXRsZT48c2Vjb25kYXJ5LXRp
dGxlPkRpc2Vhc2VzIG9mIEFxdWF0aWMgT3JnYW5pc21zPC9zZWNvbmRhcnktdGl0bGU+PC90aXRs
ZXM+PHBlcmlvZGljYWw+PGZ1bGwtdGl0bGU+RGlzZWFzZXMgb2YgQXF1YXRpYyBPcmdhbmlzbXM8
L2Z1bGwtdGl0bGU+PC9wZXJpb2RpY2FsPjxwYWdlcz43Ny04MDwvcGFnZXM+PHZvbHVtZT44Njwv
dm9sdW1lPjxkYXRlcz48eWVhcj4yMDA5PC95ZWFyPjwvZGF0ZXM+PHVybHM+PC91cmxzPjwvcmVj
b3JkPjwvQ2l0ZT48L0VuZE5vdGU+AG==
</w:fldData>
        </w:fldChar>
      </w:r>
      <w:r>
        <w:rPr>
          <w:rFonts w:ascii="Arial" w:hAnsi="Arial" w:cs="Arial"/>
          <w:sz w:val="22"/>
          <w:szCs w:val="22"/>
        </w:rPr>
        <w:instrText xml:space="preserve"> ADDIN EN.CITE.DATA </w:instrText>
      </w:r>
      <w:r>
        <w:rPr>
          <w:rFonts w:ascii="Arial" w:hAnsi="Arial" w:cs="Arial"/>
          <w:sz w:val="22"/>
          <w:szCs w:val="22"/>
        </w:rPr>
      </w:r>
      <w:r>
        <w:rPr>
          <w:rFonts w:ascii="Arial" w:hAnsi="Arial" w:cs="Arial"/>
          <w:sz w:val="22"/>
          <w:szCs w:val="22"/>
        </w:rPr>
        <w:fldChar w:fldCharType="end"/>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w:t>
      </w:r>
      <w:hyperlink w:anchor="_ENREF_9" w:tooltip="McDonald, 1999 #108" w:history="1">
        <w:r w:rsidR="006F5F79">
          <w:rPr>
            <w:rFonts w:ascii="Arial" w:hAnsi="Arial" w:cs="Arial"/>
            <w:noProof/>
            <w:sz w:val="22"/>
            <w:szCs w:val="22"/>
          </w:rPr>
          <w:t>McDonald &amp; Alford 1999</w:t>
        </w:r>
      </w:hyperlink>
      <w:r>
        <w:rPr>
          <w:rFonts w:ascii="Arial" w:hAnsi="Arial" w:cs="Arial"/>
          <w:noProof/>
          <w:sz w:val="22"/>
          <w:szCs w:val="22"/>
        </w:rPr>
        <w:t xml:space="preserve">; </w:t>
      </w:r>
      <w:hyperlink w:anchor="_ENREF_12" w:tooltip="Northern Queensland Threatened Frogs Recovery Team, 2001 #97" w:history="1">
        <w:r w:rsidR="006F5F79">
          <w:rPr>
            <w:rFonts w:ascii="Arial" w:hAnsi="Arial" w:cs="Arial"/>
            <w:noProof/>
            <w:sz w:val="22"/>
            <w:szCs w:val="22"/>
          </w:rPr>
          <w:t>Northern Queensland Threatened Frogs Recovery Team 2001</w:t>
        </w:r>
      </w:hyperlink>
      <w:r>
        <w:rPr>
          <w:rFonts w:ascii="Arial" w:hAnsi="Arial" w:cs="Arial"/>
          <w:noProof/>
          <w:sz w:val="22"/>
          <w:szCs w:val="22"/>
        </w:rPr>
        <w:t xml:space="preserve">; </w:t>
      </w:r>
      <w:hyperlink w:anchor="_ENREF_5" w:tooltip="Hodgkinson, 2003 #13" w:history="1">
        <w:r w:rsidR="006F5F79">
          <w:rPr>
            <w:rFonts w:ascii="Arial" w:hAnsi="Arial" w:cs="Arial"/>
            <w:noProof/>
            <w:sz w:val="22"/>
            <w:szCs w:val="22"/>
          </w:rPr>
          <w:t>Hodgkinson &amp; Hero 2003</w:t>
        </w:r>
      </w:hyperlink>
      <w:r>
        <w:rPr>
          <w:rFonts w:ascii="Arial" w:hAnsi="Arial" w:cs="Arial"/>
          <w:noProof/>
          <w:sz w:val="22"/>
          <w:szCs w:val="22"/>
        </w:rPr>
        <w:t xml:space="preserve">; </w:t>
      </w:r>
      <w:hyperlink w:anchor="_ENREF_14" w:tooltip="Phillott, 2009 #12" w:history="1">
        <w:r w:rsidR="006F5F79">
          <w:rPr>
            <w:rFonts w:ascii="Arial" w:hAnsi="Arial" w:cs="Arial"/>
            <w:noProof/>
            <w:sz w:val="22"/>
            <w:szCs w:val="22"/>
          </w:rPr>
          <w:t>Phillott &amp; Young 2009</w:t>
        </w:r>
      </w:hyperlink>
      <w:r>
        <w:rPr>
          <w:rFonts w:ascii="Arial" w:hAnsi="Arial" w:cs="Arial"/>
          <w:noProof/>
          <w:sz w:val="22"/>
          <w:szCs w:val="22"/>
        </w:rPr>
        <w:t xml:space="preserve">; </w:t>
      </w:r>
      <w:hyperlink w:anchor="_ENREF_13" w:tooltip="Phillott, 2010 #162" w:history="1">
        <w:r w:rsidR="006F5F79">
          <w:rPr>
            <w:rFonts w:ascii="Arial" w:hAnsi="Arial" w:cs="Arial"/>
            <w:noProof/>
            <w:sz w:val="22"/>
            <w:szCs w:val="22"/>
          </w:rPr>
          <w:t>Phillott et al. 2010</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w:t>
      </w:r>
    </w:p>
    <w:p w14:paraId="6C362DB3" w14:textId="27226C1C" w:rsidR="001F6C95" w:rsidRPr="00474F5A" w:rsidRDefault="001F6C95" w:rsidP="001F6C95">
      <w:pPr>
        <w:pStyle w:val="NormalWeb"/>
        <w:rPr>
          <w:rFonts w:ascii="Arial" w:hAnsi="Arial" w:cs="Arial"/>
          <w:sz w:val="22"/>
          <w:szCs w:val="22"/>
          <w:lang w:val="en"/>
        </w:rPr>
      </w:pPr>
      <w:r>
        <w:rPr>
          <w:rFonts w:ascii="Arial" w:hAnsi="Arial" w:cs="Arial"/>
          <w:sz w:val="22"/>
          <w:szCs w:val="22"/>
          <w:lang w:val="en"/>
        </w:rPr>
        <w:t>Survey results from 1991 found t</w:t>
      </w:r>
      <w:r w:rsidRPr="00474F5A">
        <w:rPr>
          <w:rFonts w:ascii="Arial" w:hAnsi="Arial" w:cs="Arial"/>
          <w:sz w:val="22"/>
          <w:szCs w:val="22"/>
          <w:lang w:val="en"/>
        </w:rPr>
        <w:t xml:space="preserve">he </w:t>
      </w:r>
      <w:r>
        <w:rPr>
          <w:rFonts w:ascii="Arial" w:hAnsi="Arial" w:cs="Arial"/>
          <w:sz w:val="22"/>
          <w:szCs w:val="22"/>
          <w:lang w:val="en"/>
        </w:rPr>
        <w:t>l</w:t>
      </w:r>
      <w:r w:rsidRPr="00474F5A">
        <w:rPr>
          <w:rFonts w:ascii="Arial" w:hAnsi="Arial" w:cs="Arial"/>
          <w:sz w:val="22"/>
          <w:szCs w:val="22"/>
          <w:lang w:val="en"/>
        </w:rPr>
        <w:t xml:space="preserve">ace-eyed </w:t>
      </w:r>
      <w:r>
        <w:rPr>
          <w:rFonts w:ascii="Arial" w:hAnsi="Arial" w:cs="Arial"/>
          <w:sz w:val="22"/>
          <w:szCs w:val="22"/>
          <w:lang w:val="en"/>
        </w:rPr>
        <w:t>t</w:t>
      </w:r>
      <w:r w:rsidRPr="00474F5A">
        <w:rPr>
          <w:rFonts w:ascii="Arial" w:hAnsi="Arial" w:cs="Arial"/>
          <w:sz w:val="22"/>
          <w:szCs w:val="22"/>
          <w:lang w:val="en"/>
        </w:rPr>
        <w:t xml:space="preserve">ree </w:t>
      </w:r>
      <w:r>
        <w:rPr>
          <w:rFonts w:ascii="Arial" w:hAnsi="Arial" w:cs="Arial"/>
          <w:sz w:val="22"/>
          <w:szCs w:val="22"/>
          <w:lang w:val="en"/>
        </w:rPr>
        <w:t>f</w:t>
      </w:r>
      <w:r w:rsidRPr="00474F5A">
        <w:rPr>
          <w:rFonts w:ascii="Arial" w:hAnsi="Arial" w:cs="Arial"/>
          <w:sz w:val="22"/>
          <w:szCs w:val="22"/>
          <w:lang w:val="en"/>
        </w:rPr>
        <w:t xml:space="preserve">rog </w:t>
      </w:r>
      <w:r>
        <w:rPr>
          <w:rFonts w:ascii="Arial" w:hAnsi="Arial" w:cs="Arial"/>
          <w:sz w:val="22"/>
          <w:szCs w:val="22"/>
          <w:lang w:val="en"/>
        </w:rPr>
        <w:t xml:space="preserve">was </w:t>
      </w:r>
      <w:r w:rsidR="00760308" w:rsidRPr="00474F5A">
        <w:rPr>
          <w:rFonts w:ascii="Arial" w:hAnsi="Arial" w:cs="Arial"/>
          <w:sz w:val="22"/>
          <w:szCs w:val="22"/>
          <w:lang w:val="en"/>
        </w:rPr>
        <w:t>occur</w:t>
      </w:r>
      <w:r w:rsidR="00760308">
        <w:rPr>
          <w:rFonts w:ascii="Arial" w:hAnsi="Arial" w:cs="Arial"/>
          <w:sz w:val="22"/>
          <w:szCs w:val="22"/>
          <w:lang w:val="en"/>
        </w:rPr>
        <w:t>ring</w:t>
      </w:r>
      <w:r w:rsidRPr="00474F5A">
        <w:rPr>
          <w:rFonts w:ascii="Arial" w:hAnsi="Arial" w:cs="Arial"/>
          <w:sz w:val="22"/>
          <w:szCs w:val="22"/>
          <w:lang w:val="en"/>
        </w:rPr>
        <w:t xml:space="preserve"> in the Wet Tropics World Heritage Area (where there is no logging or clearing of its habitat), in Cedar Bay National Park, Crater Lakes National Park, Daintree National Park, Lumholtz National Park, Millstream National Park, Paluma Range National Park and Wooroonooran National Park, Crystal Cascades National Park, Wallaman Falls (Seaview), and Palmerston National Park, and Daintree Timber Reserve (165 Monkhouse) as well as Lamb Range, Mt Lewis, Mt Spec and Windsor Tableland State Forests (SF 768 Alcock) </w:t>
      </w:r>
      <w:r>
        <w:rPr>
          <w:rFonts w:ascii="Arial" w:hAnsi="Arial" w:cs="Arial"/>
          <w:sz w:val="22"/>
          <w:szCs w:val="22"/>
          <w:lang w:val="en"/>
        </w:rPr>
        <w:fldChar w:fldCharType="begin"/>
      </w:r>
      <w:r>
        <w:rPr>
          <w:rFonts w:ascii="Arial" w:hAnsi="Arial" w:cs="Arial"/>
          <w:sz w:val="22"/>
          <w:szCs w:val="22"/>
          <w:lang w:val="en"/>
        </w:rPr>
        <w:instrText xml:space="preserve"> ADDIN EN.CITE &lt;EndNote&gt;&lt;Cite&gt;&lt;Author&gt;Tyler&lt;/Author&gt;&lt;Year&gt;1997&lt;/Year&gt;&lt;RecNum&gt;285&lt;/RecNum&gt;&lt;DisplayText&gt;(Tyler 1997)&lt;/DisplayText&gt;&lt;record&gt;&lt;rec-number&gt;285&lt;/rec-number&gt;&lt;foreign-keys&gt;&lt;key app="EN" db-id="ta0rdr92ndv9x0e9sdapdzadfw29sw9r9xva" timestamp="1484525607"&gt;285&lt;/key&gt;&lt;/foreign-keys&gt;&lt;ref-type name="Book"&gt;6&lt;/ref-type&gt;&lt;contributors&gt;&lt;authors&gt;&lt;author&gt;Tyler, M.&lt;/author&gt;&lt;/authors&gt;&lt;/contributors&gt;&lt;titles&gt;&lt;title&gt;The Action Plan for Australian Frogs&lt;/title&gt;&lt;/titles&gt;&lt;dates&gt;&lt;year&gt;1997&lt;/year&gt;&lt;/dates&gt;&lt;pub-location&gt;Canberra&lt;/pub-location&gt;&lt;publisher&gt;Environment Australia&lt;/publisher&gt;&lt;urls&gt;&lt;/urls&gt;&lt;/record&gt;&lt;/Cite&gt;&lt;/EndNote&gt;</w:instrText>
      </w:r>
      <w:r>
        <w:rPr>
          <w:rFonts w:ascii="Arial" w:hAnsi="Arial" w:cs="Arial"/>
          <w:sz w:val="22"/>
          <w:szCs w:val="22"/>
          <w:lang w:val="en"/>
        </w:rPr>
        <w:fldChar w:fldCharType="separate"/>
      </w:r>
      <w:r>
        <w:rPr>
          <w:rFonts w:ascii="Arial" w:hAnsi="Arial" w:cs="Arial"/>
          <w:noProof/>
          <w:sz w:val="22"/>
          <w:szCs w:val="22"/>
          <w:lang w:val="en"/>
        </w:rPr>
        <w:t>(</w:t>
      </w:r>
      <w:hyperlink w:anchor="_ENREF_16" w:tooltip="Tyler, 1997 #285" w:history="1">
        <w:r w:rsidR="006F5F79">
          <w:rPr>
            <w:rFonts w:ascii="Arial" w:hAnsi="Arial" w:cs="Arial"/>
            <w:noProof/>
            <w:sz w:val="22"/>
            <w:szCs w:val="22"/>
            <w:lang w:val="en"/>
          </w:rPr>
          <w:t>Tyler 1997</w:t>
        </w:r>
      </w:hyperlink>
      <w:r w:rsidR="00121CD0">
        <w:rPr>
          <w:rFonts w:ascii="Arial" w:hAnsi="Arial" w:cs="Arial"/>
          <w:noProof/>
          <w:sz w:val="22"/>
          <w:szCs w:val="22"/>
          <w:lang w:val="en"/>
        </w:rPr>
        <w:t>;</w:t>
      </w:r>
      <w:r>
        <w:rPr>
          <w:rFonts w:ascii="Arial" w:hAnsi="Arial" w:cs="Arial"/>
          <w:sz w:val="22"/>
          <w:szCs w:val="22"/>
          <w:lang w:val="en"/>
        </w:rPr>
        <w:fldChar w:fldCharType="end"/>
      </w:r>
      <w:r w:rsidR="00121CD0">
        <w:rPr>
          <w:rFonts w:ascii="Arial" w:hAnsi="Arial" w:cs="Arial"/>
          <w:sz w:val="22"/>
          <w:szCs w:val="22"/>
          <w:lang w:val="en"/>
        </w:rPr>
        <w:t xml:space="preserve"> </w:t>
      </w:r>
      <w:r w:rsidR="00121CD0" w:rsidRPr="00474F5A">
        <w:rPr>
          <w:rFonts w:ascii="Arial" w:hAnsi="Arial" w:cs="Arial"/>
          <w:sz w:val="22"/>
          <w:szCs w:val="22"/>
          <w:lang w:val="en"/>
        </w:rPr>
        <w:t>M.Cunningham 2001, pers. comm).</w:t>
      </w:r>
      <w:r w:rsidR="00121CD0">
        <w:rPr>
          <w:rFonts w:ascii="Arial" w:hAnsi="Arial" w:cs="Arial"/>
          <w:sz w:val="22"/>
          <w:szCs w:val="22"/>
        </w:rPr>
        <w:t xml:space="preserve"> In the field, stable populations of several species </w:t>
      </w:r>
      <w:r w:rsidR="002C55DD">
        <w:rPr>
          <w:rFonts w:ascii="Arial" w:hAnsi="Arial" w:cs="Arial"/>
          <w:sz w:val="22"/>
          <w:szCs w:val="22"/>
        </w:rPr>
        <w:t xml:space="preserve">susceptible to the amphibian chytrid fungus </w:t>
      </w:r>
      <w:r w:rsidR="00121CD0">
        <w:rPr>
          <w:rFonts w:ascii="Arial" w:hAnsi="Arial" w:cs="Arial"/>
          <w:sz w:val="22"/>
          <w:szCs w:val="22"/>
        </w:rPr>
        <w:t xml:space="preserve">(including the lace-eyed tree frog) </w:t>
      </w:r>
      <w:r w:rsidR="00422B43">
        <w:rPr>
          <w:rFonts w:ascii="Arial" w:hAnsi="Arial" w:cs="Arial"/>
          <w:sz w:val="22"/>
          <w:szCs w:val="22"/>
        </w:rPr>
        <w:t xml:space="preserve">persist </w:t>
      </w:r>
      <w:r w:rsidR="00121CD0">
        <w:rPr>
          <w:rFonts w:ascii="Arial" w:hAnsi="Arial" w:cs="Arial"/>
          <w:sz w:val="22"/>
          <w:szCs w:val="22"/>
        </w:rPr>
        <w:t>at lower altitudes where temperatures are higher compared to highland sites (</w:t>
      </w:r>
      <w:r w:rsidR="00121CD0" w:rsidRPr="00E721A3">
        <w:rPr>
          <w:rFonts w:ascii="Arial" w:hAnsi="Arial" w:cs="Arial"/>
          <w:sz w:val="22"/>
          <w:szCs w:val="22"/>
        </w:rPr>
        <w:t>McDonald &amp; Alford 1999</w:t>
      </w:r>
      <w:r w:rsidR="00121CD0">
        <w:rPr>
          <w:rFonts w:ascii="Arial" w:hAnsi="Arial" w:cs="Arial"/>
          <w:sz w:val="22"/>
          <w:szCs w:val="22"/>
        </w:rPr>
        <w:t>).</w:t>
      </w:r>
    </w:p>
    <w:p w14:paraId="7584135A" w14:textId="77777777" w:rsidR="006C13E7" w:rsidRPr="006C13E7" w:rsidRDefault="007D7E49" w:rsidP="006C13E7">
      <w:pPr>
        <w:pStyle w:val="CAheading"/>
      </w:pPr>
      <w:r w:rsidRPr="007D7E49">
        <w:t>Relevant Biology/Ecology</w:t>
      </w:r>
    </w:p>
    <w:p w14:paraId="66E7501D" w14:textId="6E4AB549" w:rsidR="00405A54" w:rsidRPr="00C51DEB" w:rsidRDefault="00405A54" w:rsidP="00405A54">
      <w:pPr>
        <w:pStyle w:val="Normal12pt"/>
        <w:spacing w:after="240"/>
        <w:rPr>
          <w:rFonts w:ascii="Arial" w:hAnsi="Arial" w:cs="Arial"/>
          <w:sz w:val="22"/>
          <w:szCs w:val="22"/>
        </w:rPr>
      </w:pPr>
      <w:r w:rsidRPr="00C51DEB">
        <w:rPr>
          <w:rFonts w:ascii="Arial" w:hAnsi="Arial" w:cs="Arial"/>
          <w:sz w:val="22"/>
          <w:szCs w:val="22"/>
        </w:rPr>
        <w:t xml:space="preserve">This species is a rainforest specialist. In montane areas the species prefers fast-flowing rocky streams although they also frequent slower watercourses where ample vegetation exists along the margins </w:t>
      </w:r>
      <w:r>
        <w:rPr>
          <w:rFonts w:ascii="Arial" w:hAnsi="Arial" w:cs="Arial"/>
          <w:sz w:val="22"/>
          <w:szCs w:val="22"/>
        </w:rPr>
        <w:fldChar w:fldCharType="begin"/>
      </w:r>
      <w:r>
        <w:rPr>
          <w:rFonts w:ascii="Arial" w:hAnsi="Arial" w:cs="Arial"/>
          <w:sz w:val="22"/>
          <w:szCs w:val="22"/>
        </w:rPr>
        <w:instrText xml:space="preserve"> ADDIN EN.CITE &lt;EndNote&gt;&lt;Cite&gt;&lt;Author&gt;Czechura&lt;/Author&gt;&lt;Year&gt;1987&lt;/Year&gt;&lt;RecNum&gt;290&lt;/RecNum&gt;&lt;DisplayText&gt;(Czechura et al. 1987)&lt;/DisplayText&gt;&lt;record&gt;&lt;rec-number&gt;290&lt;/rec-number&gt;&lt;foreign-keys&gt;&lt;key app="EN" db-id="ta0rdr92ndv9x0e9sdapdzadfw29sw9r9xva" timestamp="1484544804"&gt;290&lt;/key&gt;&lt;/foreign-keys&gt;&lt;ref-type name="Journal Article"&gt;17&lt;/ref-type&gt;&lt;contributors&gt;&lt;authors&gt;&lt;author&gt;Czechura, G.V.&lt;/author&gt;&lt;author&gt;G.J. Ingram&lt;/author&gt;&lt;author&gt;Liem, D. S. &lt;/author&gt;&lt;/authors&gt;&lt;/contributors&gt;&lt;titles&gt;&lt;title&gt;&lt;style face="normal" font="default" size="100%"&gt;The genus &lt;/style&gt;&lt;style face="italic" font="default" size="100%"&gt;Nyctimystes &lt;/style&gt;&lt;style face="normal" font="default" size="100%"&gt;(Anura: Hylidae) in Australia&lt;/style&gt;&lt;/title&gt;&lt;secondary-title&gt;Records of the Australian Museum&lt;/secondary-title&gt;&lt;/titles&gt;&lt;periodical&gt;&lt;full-title&gt;Records of the Australian Museum&lt;/full-title&gt;&lt;/periodical&gt;&lt;pages&gt;333-338&lt;/pages&gt;&lt;volume&gt;39&lt;/volume&gt;&lt;dates&gt;&lt;year&gt;1987&lt;/year&gt;&lt;/dates&gt;&lt;urls&gt;&lt;/urls&gt;&lt;/record&gt;&lt;/Cite&gt;&lt;/EndNote&gt;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3" w:tooltip="Czechura, 1987 #290" w:history="1">
        <w:r w:rsidR="006F5F79">
          <w:rPr>
            <w:rFonts w:ascii="Arial" w:hAnsi="Arial" w:cs="Arial"/>
            <w:noProof/>
            <w:sz w:val="22"/>
            <w:szCs w:val="22"/>
          </w:rPr>
          <w:t>Czechura et al. 1987</w:t>
        </w:r>
      </w:hyperlink>
      <w:r>
        <w:rPr>
          <w:rFonts w:ascii="Arial" w:hAnsi="Arial" w:cs="Arial"/>
          <w:noProof/>
          <w:sz w:val="22"/>
          <w:szCs w:val="22"/>
        </w:rPr>
        <w:t>)</w:t>
      </w:r>
      <w:r>
        <w:rPr>
          <w:rFonts w:ascii="Arial" w:hAnsi="Arial" w:cs="Arial"/>
          <w:sz w:val="22"/>
          <w:szCs w:val="22"/>
        </w:rPr>
        <w:fldChar w:fldCharType="end"/>
      </w:r>
      <w:r w:rsidRPr="00C51DEB">
        <w:rPr>
          <w:rFonts w:ascii="Arial" w:hAnsi="Arial" w:cs="Arial"/>
          <w:sz w:val="22"/>
          <w:szCs w:val="22"/>
        </w:rPr>
        <w:t xml:space="preserve">. At low elevations, </w:t>
      </w:r>
      <w:r>
        <w:rPr>
          <w:rFonts w:ascii="Arial" w:hAnsi="Arial" w:cs="Arial"/>
          <w:sz w:val="22"/>
          <w:szCs w:val="22"/>
        </w:rPr>
        <w:t>the species</w:t>
      </w:r>
      <w:r w:rsidRPr="00C51DEB">
        <w:rPr>
          <w:rFonts w:ascii="Arial" w:hAnsi="Arial" w:cs="Arial"/>
          <w:sz w:val="22"/>
          <w:szCs w:val="22"/>
        </w:rPr>
        <w:t xml:space="preserve"> favours rock soaks, narrow ephemeral streams and rock outcrops in larger watercourses</w:t>
      </w:r>
      <w:r w:rsidR="00121CD0">
        <w:rPr>
          <w:rFonts w:ascii="Arial" w:hAnsi="Arial" w:cs="Arial"/>
          <w:sz w:val="22"/>
          <w:szCs w:val="22"/>
        </w:rPr>
        <w:t>,</w:t>
      </w:r>
      <w:r w:rsidRPr="00C51DEB">
        <w:rPr>
          <w:rFonts w:ascii="Arial" w:hAnsi="Arial" w:cs="Arial"/>
          <w:sz w:val="22"/>
          <w:szCs w:val="22"/>
        </w:rPr>
        <w:t xml:space="preserve"> and it may also be found on rocks, boulders and vegetation in or adjacent to streams </w:t>
      </w:r>
      <w:r>
        <w:rPr>
          <w:rFonts w:ascii="Arial" w:hAnsi="Arial" w:cs="Arial"/>
          <w:sz w:val="22"/>
          <w:szCs w:val="22"/>
        </w:rPr>
        <w:fldChar w:fldCharType="begin"/>
      </w:r>
      <w:r>
        <w:rPr>
          <w:rFonts w:ascii="Arial" w:hAnsi="Arial" w:cs="Arial"/>
          <w:sz w:val="22"/>
          <w:szCs w:val="22"/>
        </w:rPr>
        <w:instrText xml:space="preserve"> ADDIN EN.CITE &lt;EndNote&gt;&lt;Cite&gt;&lt;Author&gt;Czechura&lt;/Author&gt;&lt;Year&gt;1987&lt;/Year&gt;&lt;RecNum&gt;290&lt;/RecNum&gt;&lt;DisplayText&gt;(Czechura et al. 1987)&lt;/DisplayText&gt;&lt;record&gt;&lt;rec-number&gt;290&lt;/rec-number&gt;&lt;foreign-keys&gt;&lt;key app="EN" db-id="ta0rdr92ndv9x0e9sdapdzadfw29sw9r9xva" timestamp="1484544804"&gt;290&lt;/key&gt;&lt;/foreign-keys&gt;&lt;ref-type name="Journal Article"&gt;17&lt;/ref-type&gt;&lt;contributors&gt;&lt;authors&gt;&lt;author&gt;Czechura, G.V.&lt;/author&gt;&lt;author&gt;G.J. Ingram&lt;/author&gt;&lt;author&gt;Liem, D. S. &lt;/author&gt;&lt;/authors&gt;&lt;/contributors&gt;&lt;titles&gt;&lt;title&gt;&lt;style face="normal" font="default" size="100%"&gt;The genus &lt;/style&gt;&lt;style face="italic" font="default" size="100%"&gt;Nyctimystes &lt;/style&gt;&lt;style face="normal" font="default" size="100%"&gt;(Anura: Hylidae) in Australia&lt;/style&gt;&lt;/title&gt;&lt;secondary-title&gt;Records of the Australian Museum&lt;/secondary-title&gt;&lt;/titles&gt;&lt;periodical&gt;&lt;full-title&gt;Records of the Australian Museum&lt;/full-title&gt;&lt;/periodical&gt;&lt;pages&gt;333-338&lt;/pages&gt;&lt;volume&gt;39&lt;/volume&gt;&lt;dates&gt;&lt;year&gt;1987&lt;/year&gt;&lt;/dates&gt;&lt;urls&gt;&lt;/urls&gt;&lt;/record&gt;&lt;/Cite&gt;&lt;/EndNote&gt;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3" w:tooltip="Czechura, 1987 #290" w:history="1">
        <w:r w:rsidR="006F5F79">
          <w:rPr>
            <w:rFonts w:ascii="Arial" w:hAnsi="Arial" w:cs="Arial"/>
            <w:noProof/>
            <w:sz w:val="22"/>
            <w:szCs w:val="22"/>
          </w:rPr>
          <w:t>Czechura et al. 1987</w:t>
        </w:r>
      </w:hyperlink>
      <w:r>
        <w:rPr>
          <w:rFonts w:ascii="Arial" w:hAnsi="Arial" w:cs="Arial"/>
          <w:noProof/>
          <w:sz w:val="22"/>
          <w:szCs w:val="22"/>
        </w:rPr>
        <w:t>)</w:t>
      </w:r>
      <w:r>
        <w:rPr>
          <w:rFonts w:ascii="Arial" w:hAnsi="Arial" w:cs="Arial"/>
          <w:sz w:val="22"/>
          <w:szCs w:val="22"/>
        </w:rPr>
        <w:fldChar w:fldCharType="end"/>
      </w:r>
      <w:r w:rsidRPr="00C51DEB">
        <w:rPr>
          <w:rFonts w:ascii="Arial" w:hAnsi="Arial" w:cs="Arial"/>
          <w:sz w:val="22"/>
          <w:szCs w:val="22"/>
        </w:rPr>
        <w:t>.</w:t>
      </w:r>
    </w:p>
    <w:p w14:paraId="52F96271" w14:textId="77777777" w:rsidR="00405A54" w:rsidRPr="00C51DEB" w:rsidRDefault="00405A54" w:rsidP="00405A54">
      <w:pPr>
        <w:pStyle w:val="Normal12pt"/>
        <w:spacing w:after="240"/>
        <w:rPr>
          <w:rFonts w:ascii="Arial" w:hAnsi="Arial" w:cs="Arial"/>
          <w:color w:val="0000FF"/>
          <w:sz w:val="22"/>
          <w:szCs w:val="22"/>
        </w:rPr>
      </w:pPr>
      <w:r w:rsidRPr="00C51DEB">
        <w:rPr>
          <w:rFonts w:ascii="Arial" w:hAnsi="Arial" w:cs="Arial"/>
          <w:sz w:val="22"/>
          <w:szCs w:val="22"/>
          <w:lang w:val="en"/>
        </w:rPr>
        <w:t xml:space="preserve">Adults feed indiscriminately on both aquatic and terrestrial invertebrates </w:t>
      </w:r>
      <w:r>
        <w:rPr>
          <w:rFonts w:ascii="Arial" w:hAnsi="Arial" w:cs="Arial"/>
          <w:sz w:val="22"/>
          <w:szCs w:val="22"/>
          <w:lang w:val="en"/>
        </w:rPr>
        <w:fldChar w:fldCharType="begin"/>
      </w:r>
      <w:r>
        <w:rPr>
          <w:rFonts w:ascii="Arial" w:hAnsi="Arial" w:cs="Arial"/>
          <w:sz w:val="22"/>
          <w:szCs w:val="22"/>
          <w:lang w:val="en"/>
        </w:rPr>
        <w:instrText xml:space="preserve"> ADDIN EN.CITE &lt;EndNote&gt;&lt;Cite&gt;&lt;Author&gt;Hodgkinson&lt;/Author&gt;&lt;Year&gt;2003&lt;/Year&gt;&lt;RecNum&gt;13&lt;/RecNum&gt;&lt;DisplayText&gt;(Hodgkinson &amp;amp; Hero 2003)&lt;/DisplayText&gt;&lt;record&gt;&lt;rec-number&gt;13&lt;/rec-number&gt;&lt;foreign-keys&gt;&lt;key app="EN" db-id="ta0rdr92ndv9x0e9sdapdzadfw29sw9r9xva" timestamp="1450737971"&gt;13&lt;/key&gt;&lt;/foreign-keys&gt;&lt;ref-type name="Journal Article"&gt;17&lt;/ref-type&gt;&lt;contributors&gt;&lt;authors&gt;&lt;author&gt;Hodgkinson, S.&lt;/author&gt;&lt;author&gt;Hero, J-M.&lt;/author&gt;&lt;/authors&gt;&lt;/contributors&gt;&lt;titles&gt;&lt;title&gt;&lt;style face="normal" font="default" size="100%"&gt;Seasonal, sexual and ontogenetic variations in the diet of &amp;apos;declining&amp;apos; frogs &lt;/style&gt;&lt;style face="italic" font="default" size="100%"&gt;Litoria nannotis&lt;/style&gt;&lt;style face="normal" font="default" size="100%"&gt;,&lt;/style&gt;&lt;style face="italic" font="default" size="100%"&gt; Litoria rheocola &lt;/style&gt;&lt;style face="normal" font="default" size="100%"&gt;and &lt;/style&gt;&lt;style face="italic" font="default" size="100%"&gt;Nyctimystes dayi&lt;/style&gt;&lt;/title&gt;&lt;secondary-title&gt;Wildlife Research&lt;/secondary-title&gt;&lt;/titles&gt;&lt;periodical&gt;&lt;full-title&gt;Wildlife Research&lt;/full-title&gt;&lt;/periodical&gt;&lt;pages&gt;345-354&lt;/pages&gt;&lt;volume&gt;30&lt;/volume&gt;&lt;dates&gt;&lt;year&gt;2003&lt;/year&gt;&lt;/dates&gt;&lt;urls&gt;&lt;/urls&gt;&lt;/record&gt;&lt;/Cite&gt;&lt;/EndNote&gt;</w:instrText>
      </w:r>
      <w:r>
        <w:rPr>
          <w:rFonts w:ascii="Arial" w:hAnsi="Arial" w:cs="Arial"/>
          <w:sz w:val="22"/>
          <w:szCs w:val="22"/>
          <w:lang w:val="en"/>
        </w:rPr>
        <w:fldChar w:fldCharType="separate"/>
      </w:r>
      <w:r>
        <w:rPr>
          <w:rFonts w:ascii="Arial" w:hAnsi="Arial" w:cs="Arial"/>
          <w:noProof/>
          <w:sz w:val="22"/>
          <w:szCs w:val="22"/>
          <w:lang w:val="en"/>
        </w:rPr>
        <w:t>(</w:t>
      </w:r>
      <w:hyperlink w:anchor="_ENREF_5" w:tooltip="Hodgkinson, 2003 #13" w:history="1">
        <w:r w:rsidR="006F5F79">
          <w:rPr>
            <w:rFonts w:ascii="Arial" w:hAnsi="Arial" w:cs="Arial"/>
            <w:noProof/>
            <w:sz w:val="22"/>
            <w:szCs w:val="22"/>
            <w:lang w:val="en"/>
          </w:rPr>
          <w:t>Hodgkinson &amp; Hero 2003</w:t>
        </w:r>
      </w:hyperlink>
      <w:r>
        <w:rPr>
          <w:rFonts w:ascii="Arial" w:hAnsi="Arial" w:cs="Arial"/>
          <w:noProof/>
          <w:sz w:val="22"/>
          <w:szCs w:val="22"/>
          <w:lang w:val="en"/>
        </w:rPr>
        <w:t>)</w:t>
      </w:r>
      <w:r>
        <w:rPr>
          <w:rFonts w:ascii="Arial" w:hAnsi="Arial" w:cs="Arial"/>
          <w:sz w:val="22"/>
          <w:szCs w:val="22"/>
          <w:lang w:val="en"/>
        </w:rPr>
        <w:fldChar w:fldCharType="end"/>
      </w:r>
      <w:r w:rsidRPr="00C51DEB">
        <w:rPr>
          <w:rFonts w:ascii="Arial" w:hAnsi="Arial" w:cs="Arial"/>
          <w:sz w:val="22"/>
          <w:szCs w:val="22"/>
          <w:lang w:val="en"/>
        </w:rPr>
        <w:t xml:space="preserve">. Their principal diet includes Coleoptera, Aranea, Odonate larvae, Blattodea and Diptera </w:t>
      </w:r>
      <w:r>
        <w:rPr>
          <w:rFonts w:ascii="Arial" w:hAnsi="Arial" w:cs="Arial"/>
          <w:sz w:val="22"/>
          <w:szCs w:val="22"/>
          <w:lang w:val="en"/>
        </w:rPr>
        <w:fldChar w:fldCharType="begin"/>
      </w:r>
      <w:r>
        <w:rPr>
          <w:rFonts w:ascii="Arial" w:hAnsi="Arial" w:cs="Arial"/>
          <w:sz w:val="22"/>
          <w:szCs w:val="22"/>
          <w:lang w:val="en"/>
        </w:rPr>
        <w:instrText xml:space="preserve"> ADDIN EN.CITE &lt;EndNote&gt;&lt;Cite&gt;&lt;Author&gt;Hodgkinson&lt;/Author&gt;&lt;Year&gt;2003&lt;/Year&gt;&lt;RecNum&gt;13&lt;/RecNum&gt;&lt;DisplayText&gt;(Hodgkinson &amp;amp; Hero 2003)&lt;/DisplayText&gt;&lt;record&gt;&lt;rec-number&gt;13&lt;/rec-number&gt;&lt;foreign-keys&gt;&lt;key app="EN" db-id="ta0rdr92ndv9x0e9sdapdzadfw29sw9r9xva" timestamp="1450737971"&gt;13&lt;/key&gt;&lt;/foreign-keys&gt;&lt;ref-type name="Journal Article"&gt;17&lt;/ref-type&gt;&lt;contributors&gt;&lt;authors&gt;&lt;author&gt;Hodgkinson, S.&lt;/author&gt;&lt;author&gt;Hero, J-M.&lt;/author&gt;&lt;/authors&gt;&lt;/contributors&gt;&lt;titles&gt;&lt;title&gt;&lt;style face="normal" font="default" size="100%"&gt;Seasonal, sexual and ontogenetic variations in the diet of &amp;apos;declining&amp;apos; frogs &lt;/style&gt;&lt;style face="italic" font="default" size="100%"&gt;Litoria nannotis&lt;/style&gt;&lt;style face="normal" font="default" size="100%"&gt;,&lt;/style&gt;&lt;style face="italic" font="default" size="100%"&gt; Litoria rheocola &lt;/style&gt;&lt;style face="normal" font="default" size="100%"&gt;and &lt;/style&gt;&lt;style face="italic" font="default" size="100%"&gt;Nyctimystes dayi&lt;/style&gt;&lt;/title&gt;&lt;secondary-title&gt;Wildlife Research&lt;/secondary-title&gt;&lt;/titles&gt;&lt;periodical&gt;&lt;full-title&gt;Wildlife Research&lt;/full-title&gt;&lt;/periodical&gt;&lt;pages&gt;345-354&lt;/pages&gt;&lt;volume&gt;30&lt;/volume&gt;&lt;dates&gt;&lt;year&gt;2003&lt;/year&gt;&lt;/dates&gt;&lt;urls&gt;&lt;/urls&gt;&lt;/record&gt;&lt;/Cite&gt;&lt;/EndNote&gt;</w:instrText>
      </w:r>
      <w:r>
        <w:rPr>
          <w:rFonts w:ascii="Arial" w:hAnsi="Arial" w:cs="Arial"/>
          <w:sz w:val="22"/>
          <w:szCs w:val="22"/>
          <w:lang w:val="en"/>
        </w:rPr>
        <w:fldChar w:fldCharType="separate"/>
      </w:r>
      <w:r>
        <w:rPr>
          <w:rFonts w:ascii="Arial" w:hAnsi="Arial" w:cs="Arial"/>
          <w:noProof/>
          <w:sz w:val="22"/>
          <w:szCs w:val="22"/>
          <w:lang w:val="en"/>
        </w:rPr>
        <w:t>(</w:t>
      </w:r>
      <w:hyperlink w:anchor="_ENREF_5" w:tooltip="Hodgkinson, 2003 #13" w:history="1">
        <w:r w:rsidR="006F5F79">
          <w:rPr>
            <w:rFonts w:ascii="Arial" w:hAnsi="Arial" w:cs="Arial"/>
            <w:noProof/>
            <w:sz w:val="22"/>
            <w:szCs w:val="22"/>
            <w:lang w:val="en"/>
          </w:rPr>
          <w:t>Hodgkinson &amp; Hero 2003</w:t>
        </w:r>
      </w:hyperlink>
      <w:r>
        <w:rPr>
          <w:rFonts w:ascii="Arial" w:hAnsi="Arial" w:cs="Arial"/>
          <w:noProof/>
          <w:sz w:val="22"/>
          <w:szCs w:val="22"/>
          <w:lang w:val="en"/>
        </w:rPr>
        <w:t>)</w:t>
      </w:r>
      <w:r>
        <w:rPr>
          <w:rFonts w:ascii="Arial" w:hAnsi="Arial" w:cs="Arial"/>
          <w:sz w:val="22"/>
          <w:szCs w:val="22"/>
          <w:lang w:val="en"/>
        </w:rPr>
        <w:fldChar w:fldCharType="end"/>
      </w:r>
      <w:r w:rsidRPr="00C51DEB">
        <w:rPr>
          <w:rFonts w:ascii="Arial" w:hAnsi="Arial" w:cs="Arial"/>
          <w:sz w:val="22"/>
          <w:szCs w:val="22"/>
          <w:lang w:val="en"/>
        </w:rPr>
        <w:t>.</w:t>
      </w:r>
    </w:p>
    <w:p w14:paraId="44427732" w14:textId="484F56E9" w:rsidR="00405A54" w:rsidRPr="00C51DEB" w:rsidRDefault="00405A54" w:rsidP="00405A54">
      <w:pPr>
        <w:pStyle w:val="Default"/>
        <w:rPr>
          <w:rFonts w:ascii="Arial" w:hAnsi="Arial" w:cs="Arial"/>
          <w:sz w:val="22"/>
          <w:szCs w:val="22"/>
        </w:rPr>
      </w:pPr>
      <w:r w:rsidRPr="00C51DEB">
        <w:rPr>
          <w:rFonts w:ascii="Arial" w:hAnsi="Arial" w:cs="Arial"/>
          <w:sz w:val="22"/>
          <w:szCs w:val="22"/>
          <w:lang w:val="en"/>
        </w:rPr>
        <w:t xml:space="preserve">The </w:t>
      </w:r>
      <w:r>
        <w:rPr>
          <w:rFonts w:ascii="Arial" w:hAnsi="Arial" w:cs="Arial"/>
          <w:sz w:val="22"/>
          <w:szCs w:val="22"/>
          <w:lang w:val="en"/>
        </w:rPr>
        <w:t>l</w:t>
      </w:r>
      <w:r w:rsidRPr="00C51DEB">
        <w:rPr>
          <w:rFonts w:ascii="Arial" w:hAnsi="Arial" w:cs="Arial"/>
          <w:sz w:val="22"/>
          <w:szCs w:val="22"/>
          <w:lang w:val="en"/>
        </w:rPr>
        <w:t xml:space="preserve">ace-eyed </w:t>
      </w:r>
      <w:r>
        <w:rPr>
          <w:rFonts w:ascii="Arial" w:hAnsi="Arial" w:cs="Arial"/>
          <w:sz w:val="22"/>
          <w:szCs w:val="22"/>
          <w:lang w:val="en"/>
        </w:rPr>
        <w:t>t</w:t>
      </w:r>
      <w:r w:rsidRPr="00C51DEB">
        <w:rPr>
          <w:rFonts w:ascii="Arial" w:hAnsi="Arial" w:cs="Arial"/>
          <w:sz w:val="22"/>
          <w:szCs w:val="22"/>
          <w:lang w:val="en"/>
        </w:rPr>
        <w:t xml:space="preserve">ree </w:t>
      </w:r>
      <w:r>
        <w:rPr>
          <w:rFonts w:ascii="Arial" w:hAnsi="Arial" w:cs="Arial"/>
          <w:sz w:val="22"/>
          <w:szCs w:val="22"/>
          <w:lang w:val="en"/>
        </w:rPr>
        <w:t>f</w:t>
      </w:r>
      <w:r w:rsidRPr="00C51DEB">
        <w:rPr>
          <w:rFonts w:ascii="Arial" w:hAnsi="Arial" w:cs="Arial"/>
          <w:sz w:val="22"/>
          <w:szCs w:val="22"/>
          <w:lang w:val="en"/>
        </w:rPr>
        <w:t>rog is a spring/summer breeder</w:t>
      </w:r>
      <w:r>
        <w:rPr>
          <w:rFonts w:ascii="Arial" w:hAnsi="Arial" w:cs="Arial"/>
          <w:sz w:val="22"/>
          <w:szCs w:val="22"/>
          <w:lang w:val="en"/>
        </w:rPr>
        <w:t xml:space="preserve"> </w:t>
      </w:r>
      <w:r>
        <w:rPr>
          <w:rFonts w:ascii="Arial" w:hAnsi="Arial" w:cs="Arial"/>
          <w:sz w:val="22"/>
          <w:szCs w:val="22"/>
          <w:lang w:val="en"/>
        </w:rPr>
        <w:fldChar w:fldCharType="begin"/>
      </w:r>
      <w:r>
        <w:rPr>
          <w:rFonts w:ascii="Arial" w:hAnsi="Arial" w:cs="Arial"/>
          <w:sz w:val="22"/>
          <w:szCs w:val="22"/>
          <w:lang w:val="en"/>
        </w:rPr>
        <w:instrText xml:space="preserve"> ADDIN EN.CITE &lt;EndNote&gt;&lt;Cite&gt;&lt;Author&gt;Davies&lt;/Author&gt;&lt;Year&gt;1990&lt;/Year&gt;&lt;RecNum&gt;292&lt;/RecNum&gt;&lt;DisplayText&gt;(Davies &amp;amp; Richards 1990)&lt;/DisplayText&gt;&lt;record&gt;&lt;rec-number&gt;292&lt;/rec-number&gt;&lt;foreign-keys&gt;&lt;key app="EN" db-id="ta0rdr92ndv9x0e9sdapdzadfw29sw9r9xva" timestamp="1484545102"&gt;292&lt;/key&gt;&lt;/foreign-keys&gt;&lt;ref-type name="Journal Article"&gt;17&lt;/ref-type&gt;&lt;contributors&gt;&lt;authors&gt;&lt;author&gt;Davies, M.&lt;/author&gt;&lt;author&gt;Richards, S. J.&lt;/author&gt;&lt;/authors&gt;&lt;/contributors&gt;&lt;titles&gt;&lt;title&gt;&lt;style face="normal" font="default" size="100%"&gt;Developmental biology of the Australian hylid frog &lt;/style&gt;&lt;style face="italic" font="default" size="100%"&gt;Nyctimystes dayi &lt;/style&gt;&lt;style face="normal" font="default" size="100%"&gt;(Gunther)&lt;/style&gt;&lt;/title&gt;&lt;secondary-title&gt;Transactions of the Royal Society of South Australia&lt;/secondary-title&gt;&lt;/titles&gt;&lt;periodical&gt;&lt;full-title&gt;Transactions of the Royal Society of South Australia&lt;/full-title&gt;&lt;/periodical&gt;&lt;pages&gt;207-211&lt;/pages&gt;&lt;volume&gt;114&lt;/volume&gt;&lt;dates&gt;&lt;year&gt;1990&lt;/year&gt;&lt;/dates&gt;&lt;urls&gt;&lt;/urls&gt;&lt;/record&gt;&lt;/Cite&gt;&lt;/EndNote&gt;</w:instrText>
      </w:r>
      <w:r>
        <w:rPr>
          <w:rFonts w:ascii="Arial" w:hAnsi="Arial" w:cs="Arial"/>
          <w:sz w:val="22"/>
          <w:szCs w:val="22"/>
          <w:lang w:val="en"/>
        </w:rPr>
        <w:fldChar w:fldCharType="separate"/>
      </w:r>
      <w:r>
        <w:rPr>
          <w:rFonts w:ascii="Arial" w:hAnsi="Arial" w:cs="Arial"/>
          <w:noProof/>
          <w:sz w:val="22"/>
          <w:szCs w:val="22"/>
          <w:lang w:val="en"/>
        </w:rPr>
        <w:t>(</w:t>
      </w:r>
      <w:hyperlink w:anchor="_ENREF_4" w:tooltip="Davies, 1990 #292" w:history="1">
        <w:r w:rsidR="006F5F79">
          <w:rPr>
            <w:rFonts w:ascii="Arial" w:hAnsi="Arial" w:cs="Arial"/>
            <w:noProof/>
            <w:sz w:val="22"/>
            <w:szCs w:val="22"/>
            <w:lang w:val="en"/>
          </w:rPr>
          <w:t>Davies &amp; Richards 1990</w:t>
        </w:r>
      </w:hyperlink>
      <w:r>
        <w:rPr>
          <w:rFonts w:ascii="Arial" w:hAnsi="Arial" w:cs="Arial"/>
          <w:noProof/>
          <w:sz w:val="22"/>
          <w:szCs w:val="22"/>
          <w:lang w:val="en"/>
        </w:rPr>
        <w:t>)</w:t>
      </w:r>
      <w:r>
        <w:rPr>
          <w:rFonts w:ascii="Arial" w:hAnsi="Arial" w:cs="Arial"/>
          <w:sz w:val="22"/>
          <w:szCs w:val="22"/>
          <w:lang w:val="en"/>
        </w:rPr>
        <w:fldChar w:fldCharType="end"/>
      </w:r>
      <w:r w:rsidRPr="00C51DEB">
        <w:rPr>
          <w:rFonts w:ascii="Arial" w:hAnsi="Arial" w:cs="Arial"/>
          <w:sz w:val="22"/>
          <w:szCs w:val="22"/>
          <w:lang w:val="en"/>
        </w:rPr>
        <w:t xml:space="preserve"> with peak breeding activity from October to April.</w:t>
      </w:r>
      <w:r w:rsidRPr="00C51DEB">
        <w:rPr>
          <w:rFonts w:ascii="Arial" w:hAnsi="Arial" w:cs="Arial"/>
          <w:sz w:val="22"/>
          <w:szCs w:val="22"/>
        </w:rPr>
        <w:t xml:space="preserve"> </w:t>
      </w:r>
      <w:r>
        <w:rPr>
          <w:rFonts w:ascii="Arial" w:hAnsi="Arial" w:cs="Arial"/>
          <w:sz w:val="22"/>
          <w:szCs w:val="22"/>
        </w:rPr>
        <w:t xml:space="preserve"> </w:t>
      </w:r>
      <w:r w:rsidRPr="006D679C">
        <w:rPr>
          <w:rFonts w:ascii="Arial" w:hAnsi="Arial" w:cs="Arial"/>
          <w:sz w:val="22"/>
          <w:szCs w:val="22"/>
        </w:rPr>
        <w:t>Females may lay over a 100 large (2.3-2.6</w:t>
      </w:r>
      <w:r>
        <w:rPr>
          <w:rFonts w:ascii="Arial" w:hAnsi="Arial" w:cs="Arial"/>
          <w:sz w:val="22"/>
          <w:szCs w:val="22"/>
        </w:rPr>
        <w:t xml:space="preserve"> </w:t>
      </w:r>
      <w:r w:rsidRPr="006D679C">
        <w:rPr>
          <w:rFonts w:ascii="Arial" w:hAnsi="Arial" w:cs="Arial"/>
          <w:sz w:val="22"/>
          <w:szCs w:val="22"/>
        </w:rPr>
        <w:t xml:space="preserve">mm diameter) unpigmented eggs with discrete egg capsules in a cohesive clump on or under rocks in water or just above the water-line </w:t>
      </w:r>
      <w:r>
        <w:rPr>
          <w:rFonts w:ascii="Arial" w:hAnsi="Arial" w:cs="Arial"/>
          <w:sz w:val="22"/>
          <w:szCs w:val="22"/>
        </w:rPr>
        <w:fldChar w:fldCharType="begin"/>
      </w:r>
      <w:r>
        <w:rPr>
          <w:rFonts w:ascii="Arial" w:hAnsi="Arial" w:cs="Arial"/>
          <w:sz w:val="22"/>
          <w:szCs w:val="22"/>
        </w:rPr>
        <w:instrText xml:space="preserve"> ADDIN EN.CITE &lt;EndNote&gt;&lt;Cite&gt;&lt;Author&gt;Czechura&lt;/Author&gt;&lt;Year&gt;1987&lt;/Year&gt;&lt;RecNum&gt;290&lt;/RecNum&gt;&lt;DisplayText&gt;(Czechura et al. 1987; Davies &amp;amp; Richards 1990)&lt;/DisplayText&gt;&lt;record&gt;&lt;rec-number&gt;290&lt;/rec-number&gt;&lt;foreign-keys&gt;&lt;key app="EN" db-id="ta0rdr92ndv9x0e9sdapdzadfw29sw9r9xva" timestamp="1484544804"&gt;290&lt;/key&gt;&lt;/foreign-keys&gt;&lt;ref-type name="Journal Article"&gt;17&lt;/ref-type&gt;&lt;contributors&gt;&lt;authors&gt;&lt;author&gt;Czechura, G.V.&lt;/author&gt;&lt;author&gt;G.J. Ingram&lt;/author&gt;&lt;author&gt;Liem, D. S. &lt;/author&gt;&lt;/authors&gt;&lt;/contributors&gt;&lt;titles&gt;&lt;title&gt;&lt;style face="normal" font="default" size="100%"&gt;The genus &lt;/style&gt;&lt;style face="italic" font="default" size="100%"&gt;Nyctimystes &lt;/style&gt;&lt;style face="normal" font="default" size="100%"&gt;(Anura: Hylidae) in Australia&lt;/style&gt;&lt;/title&gt;&lt;secondary-title&gt;Records of the Australian Museum&lt;/secondary-title&gt;&lt;/titles&gt;&lt;periodical&gt;&lt;full-title&gt;Records of the Australian Museum&lt;/full-title&gt;&lt;/periodical&gt;&lt;pages&gt;333-338&lt;/pages&gt;&lt;volume&gt;39&lt;/volume&gt;&lt;dates&gt;&lt;year&gt;1987&lt;/year&gt;&lt;/dates&gt;&lt;urls&gt;&lt;/urls&gt;&lt;/record&gt;&lt;/Cite&gt;&lt;Cite&gt;&lt;Author&gt;Davies&lt;/Author&gt;&lt;Year&gt;1990&lt;/Year&gt;&lt;RecNum&gt;292&lt;/RecNum&gt;&lt;record&gt;&lt;rec-number&gt;292&lt;/rec-number&gt;&lt;foreign-keys&gt;&lt;key app="EN" db-id="ta0rdr92ndv9x0e9sdapdzadfw29sw9r9xva" timestamp="1484545102"&gt;292&lt;/key&gt;&lt;/foreign-keys&gt;&lt;ref-type name="Journal Article"&gt;17&lt;/ref-type&gt;&lt;contributors&gt;&lt;authors&gt;&lt;author&gt;Davies, M.&lt;/author&gt;&lt;author&gt;Richards, S. J.&lt;/author&gt;&lt;/authors&gt;&lt;/contributors&gt;&lt;titles&gt;&lt;title&gt;&lt;style face="normal" font="default" size="100%"&gt;Developmental biology of the Australian hylid frog &lt;/style&gt;&lt;style face="italic" font="default" size="100%"&gt;Nyctimystes dayi &lt;/style&gt;&lt;style face="normal" font="default" size="100%"&gt;(Gunther)&lt;/style&gt;&lt;/title&gt;&lt;secondary-title&gt;Transactions of the Royal Society of South Australia&lt;/secondary-title&gt;&lt;/titles&gt;&lt;periodical&gt;&lt;full-title&gt;Transactions of the Royal Society of South Australia&lt;/full-title&gt;&lt;/periodical&gt;&lt;pages&gt;207-211&lt;/pages&gt;&lt;volume&gt;114&lt;/volume&gt;&lt;dates&gt;&lt;year&gt;1990&lt;/year&gt;&lt;/dates&gt;&lt;urls&gt;&lt;/urls&gt;&lt;/record&gt;&lt;/Cite&gt;&lt;/EndNote&gt;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3" w:tooltip="Czechura, 1987 #290" w:history="1">
        <w:r w:rsidR="006F5F79">
          <w:rPr>
            <w:rFonts w:ascii="Arial" w:hAnsi="Arial" w:cs="Arial"/>
            <w:noProof/>
            <w:sz w:val="22"/>
            <w:szCs w:val="22"/>
          </w:rPr>
          <w:t>Czechura et al. 1987</w:t>
        </w:r>
      </w:hyperlink>
      <w:r>
        <w:rPr>
          <w:rFonts w:ascii="Arial" w:hAnsi="Arial" w:cs="Arial"/>
          <w:noProof/>
          <w:sz w:val="22"/>
          <w:szCs w:val="22"/>
        </w:rPr>
        <w:t xml:space="preserve">; </w:t>
      </w:r>
      <w:hyperlink w:anchor="_ENREF_4" w:tooltip="Davies, 1990 #292" w:history="1">
        <w:r w:rsidR="006F5F79">
          <w:rPr>
            <w:rFonts w:ascii="Arial" w:hAnsi="Arial" w:cs="Arial"/>
            <w:noProof/>
            <w:sz w:val="22"/>
            <w:szCs w:val="22"/>
          </w:rPr>
          <w:t>Davies &amp; Richards 1990</w:t>
        </w:r>
      </w:hyperlink>
      <w:r>
        <w:rPr>
          <w:rFonts w:ascii="Arial" w:hAnsi="Arial" w:cs="Arial"/>
          <w:noProof/>
          <w:sz w:val="22"/>
          <w:szCs w:val="22"/>
        </w:rPr>
        <w:t>)</w:t>
      </w:r>
      <w:r>
        <w:rPr>
          <w:rFonts w:ascii="Arial" w:hAnsi="Arial" w:cs="Arial"/>
          <w:sz w:val="22"/>
          <w:szCs w:val="22"/>
        </w:rPr>
        <w:fldChar w:fldCharType="end"/>
      </w:r>
      <w:r w:rsidRPr="006D679C">
        <w:rPr>
          <w:rFonts w:ascii="Arial" w:hAnsi="Arial" w:cs="Arial"/>
          <w:sz w:val="22"/>
          <w:szCs w:val="22"/>
        </w:rPr>
        <w:t xml:space="preserve">. </w:t>
      </w:r>
    </w:p>
    <w:p w14:paraId="44E39374" w14:textId="77777777" w:rsidR="00405A54" w:rsidRPr="006D679C" w:rsidRDefault="00405A54" w:rsidP="00405A54">
      <w:pPr>
        <w:pStyle w:val="Default"/>
        <w:rPr>
          <w:rFonts w:ascii="Arial" w:hAnsi="Arial" w:cs="Arial"/>
          <w:sz w:val="22"/>
          <w:szCs w:val="22"/>
        </w:rPr>
      </w:pPr>
    </w:p>
    <w:p w14:paraId="699C9E42" w14:textId="77777777" w:rsidR="00405A54" w:rsidRPr="00C51DEB" w:rsidRDefault="00405A54" w:rsidP="00405A54">
      <w:pPr>
        <w:pStyle w:val="Normal12pt"/>
        <w:spacing w:after="240"/>
        <w:rPr>
          <w:rFonts w:ascii="Arial" w:hAnsi="Arial" w:cs="Arial"/>
          <w:color w:val="000000"/>
          <w:sz w:val="22"/>
          <w:szCs w:val="22"/>
          <w:lang w:eastAsia="en-AU"/>
        </w:rPr>
      </w:pPr>
      <w:r w:rsidRPr="00C51DEB">
        <w:rPr>
          <w:rFonts w:ascii="Arial" w:hAnsi="Arial" w:cs="Arial"/>
          <w:color w:val="000000"/>
          <w:sz w:val="22"/>
          <w:szCs w:val="22"/>
          <w:lang w:eastAsia="en-AU"/>
        </w:rPr>
        <w:t xml:space="preserve">Tadpoles from eggs laid in early summer complete development in 3-4 months, whereas tadpoles from eggs laid in late summer may over-winter and metamorphose the following summer. During the early stages of development tadpoles from a single clutch aggregate together under a single rock. This behaviour persists until the gut is fully formed, after which they disperse and commence grazing on algal-covered rocks. When disturbed they release their grip on the rocks and are swept downstream, where they shelter under rocks or in crevices. This sheltering behaviour allows the tadpoles to remain in riffles even after flooding </w:t>
      </w:r>
      <w:r>
        <w:rPr>
          <w:rFonts w:ascii="Arial" w:hAnsi="Arial" w:cs="Arial"/>
          <w:color w:val="000000"/>
          <w:sz w:val="22"/>
          <w:szCs w:val="22"/>
          <w:lang w:eastAsia="en-AU"/>
        </w:rPr>
        <w:fldChar w:fldCharType="begin"/>
      </w:r>
      <w:r>
        <w:rPr>
          <w:rFonts w:ascii="Arial" w:hAnsi="Arial" w:cs="Arial"/>
          <w:color w:val="000000"/>
          <w:sz w:val="22"/>
          <w:szCs w:val="22"/>
          <w:lang w:eastAsia="en-AU"/>
        </w:rPr>
        <w:instrText xml:space="preserve"> ADDIN EN.CITE &lt;EndNote&gt;&lt;Cite&gt;&lt;Author&gt;Davies&lt;/Author&gt;&lt;Year&gt;1990&lt;/Year&gt;&lt;RecNum&gt;292&lt;/RecNum&gt;&lt;DisplayText&gt;(Davies &amp;amp; Richards 1990)&lt;/DisplayText&gt;&lt;record&gt;&lt;rec-number&gt;292&lt;/rec-number&gt;&lt;foreign-keys&gt;&lt;key app="EN" db-id="ta0rdr92ndv9x0e9sdapdzadfw29sw9r9xva" timestamp="1484545102"&gt;292&lt;/key&gt;&lt;/foreign-keys&gt;&lt;ref-type name="Journal Article"&gt;17&lt;/ref-type&gt;&lt;contributors&gt;&lt;authors&gt;&lt;author&gt;Davies, M.&lt;/author&gt;&lt;author&gt;Richards, S. J.&lt;/author&gt;&lt;/authors&gt;&lt;/contributors&gt;&lt;titles&gt;&lt;title&gt;&lt;style face="normal" font="default" size="100%"&gt;Developmental biology of the Australian hylid frog &lt;/style&gt;&lt;style face="italic" font="default" size="100%"&gt;Nyctimystes dayi &lt;/style&gt;&lt;style face="normal" font="default" size="100%"&gt;(Gunther)&lt;/style&gt;&lt;/title&gt;&lt;secondary-title&gt;Transactions of the Royal Society of South Australia&lt;/secondary-title&gt;&lt;/titles&gt;&lt;periodical&gt;&lt;full-title&gt;Transactions of the Royal Society of South Australia&lt;/full-title&gt;&lt;/periodical&gt;&lt;pages&gt;207-211&lt;/pages&gt;&lt;volume&gt;114&lt;/volume&gt;&lt;dates&gt;&lt;year&gt;1990&lt;/year&gt;&lt;/dates&gt;&lt;urls&gt;&lt;/urls&gt;&lt;/record&gt;&lt;/Cite&gt;&lt;/EndNote&gt;</w:instrText>
      </w:r>
      <w:r>
        <w:rPr>
          <w:rFonts w:ascii="Arial" w:hAnsi="Arial" w:cs="Arial"/>
          <w:color w:val="000000"/>
          <w:sz w:val="22"/>
          <w:szCs w:val="22"/>
          <w:lang w:eastAsia="en-AU"/>
        </w:rPr>
        <w:fldChar w:fldCharType="separate"/>
      </w:r>
      <w:r>
        <w:rPr>
          <w:rFonts w:ascii="Arial" w:hAnsi="Arial" w:cs="Arial"/>
          <w:noProof/>
          <w:color w:val="000000"/>
          <w:sz w:val="22"/>
          <w:szCs w:val="22"/>
          <w:lang w:eastAsia="en-AU"/>
        </w:rPr>
        <w:t>(</w:t>
      </w:r>
      <w:hyperlink w:anchor="_ENREF_4" w:tooltip="Davies, 1990 #292" w:history="1">
        <w:r w:rsidR="006F5F79">
          <w:rPr>
            <w:rFonts w:ascii="Arial" w:hAnsi="Arial" w:cs="Arial"/>
            <w:noProof/>
            <w:color w:val="000000"/>
            <w:sz w:val="22"/>
            <w:szCs w:val="22"/>
            <w:lang w:eastAsia="en-AU"/>
          </w:rPr>
          <w:t>Davies &amp; Richards 1990</w:t>
        </w:r>
      </w:hyperlink>
      <w:r>
        <w:rPr>
          <w:rFonts w:ascii="Arial" w:hAnsi="Arial" w:cs="Arial"/>
          <w:noProof/>
          <w:color w:val="000000"/>
          <w:sz w:val="22"/>
          <w:szCs w:val="22"/>
          <w:lang w:eastAsia="en-AU"/>
        </w:rPr>
        <w:t>)</w:t>
      </w:r>
      <w:r>
        <w:rPr>
          <w:rFonts w:ascii="Arial" w:hAnsi="Arial" w:cs="Arial"/>
          <w:color w:val="000000"/>
          <w:sz w:val="22"/>
          <w:szCs w:val="22"/>
          <w:lang w:eastAsia="en-AU"/>
        </w:rPr>
        <w:fldChar w:fldCharType="end"/>
      </w:r>
      <w:r w:rsidRPr="00C51DEB">
        <w:rPr>
          <w:rFonts w:ascii="Arial" w:hAnsi="Arial" w:cs="Arial"/>
          <w:color w:val="000000"/>
          <w:sz w:val="22"/>
          <w:szCs w:val="22"/>
          <w:lang w:eastAsia="en-AU"/>
        </w:rPr>
        <w:t>.</w:t>
      </w:r>
    </w:p>
    <w:p w14:paraId="38703101" w14:textId="74368FDD" w:rsidR="00BD696A" w:rsidRDefault="00121CD0" w:rsidP="00405A54">
      <w:pPr>
        <w:rPr>
          <w:rFonts w:ascii="Arial" w:hAnsi="Arial" w:cs="Arial"/>
          <w:color w:val="000000"/>
          <w:sz w:val="22"/>
        </w:rPr>
      </w:pPr>
      <w:r>
        <w:rPr>
          <w:rFonts w:ascii="Arial" w:hAnsi="Arial" w:cs="Arial"/>
          <w:sz w:val="22"/>
          <w:szCs w:val="22"/>
          <w:lang w:val="en"/>
        </w:rPr>
        <w:t>Adult</w:t>
      </w:r>
      <w:r w:rsidR="00405A54" w:rsidRPr="00C51DEB">
        <w:rPr>
          <w:rFonts w:ascii="Arial" w:hAnsi="Arial" w:cs="Arial"/>
          <w:sz w:val="22"/>
          <w:szCs w:val="22"/>
          <w:lang w:val="en"/>
        </w:rPr>
        <w:t xml:space="preserve"> </w:t>
      </w:r>
      <w:r w:rsidR="00405A54">
        <w:rPr>
          <w:rFonts w:ascii="Arial" w:hAnsi="Arial" w:cs="Arial"/>
          <w:sz w:val="22"/>
          <w:szCs w:val="22"/>
          <w:lang w:val="en"/>
        </w:rPr>
        <w:t>l</w:t>
      </w:r>
      <w:r w:rsidR="00405A54" w:rsidRPr="00C51DEB">
        <w:rPr>
          <w:rFonts w:ascii="Arial" w:hAnsi="Arial" w:cs="Arial"/>
          <w:sz w:val="22"/>
          <w:szCs w:val="22"/>
          <w:lang w:val="en"/>
        </w:rPr>
        <w:t xml:space="preserve">ace-eyed </w:t>
      </w:r>
      <w:r w:rsidR="00405A54">
        <w:rPr>
          <w:rFonts w:ascii="Arial" w:hAnsi="Arial" w:cs="Arial"/>
          <w:sz w:val="22"/>
          <w:szCs w:val="22"/>
          <w:lang w:val="en"/>
        </w:rPr>
        <w:t>t</w:t>
      </w:r>
      <w:r w:rsidR="00405A54" w:rsidRPr="00C51DEB">
        <w:rPr>
          <w:rFonts w:ascii="Arial" w:hAnsi="Arial" w:cs="Arial"/>
          <w:sz w:val="22"/>
          <w:szCs w:val="22"/>
          <w:lang w:val="en"/>
        </w:rPr>
        <w:t xml:space="preserve">ree </w:t>
      </w:r>
      <w:r w:rsidR="00405A54">
        <w:rPr>
          <w:rFonts w:ascii="Arial" w:hAnsi="Arial" w:cs="Arial"/>
          <w:sz w:val="22"/>
          <w:szCs w:val="22"/>
          <w:lang w:val="en"/>
        </w:rPr>
        <w:t>f</w:t>
      </w:r>
      <w:r w:rsidR="00405A54" w:rsidRPr="00C51DEB">
        <w:rPr>
          <w:rFonts w:ascii="Arial" w:hAnsi="Arial" w:cs="Arial"/>
          <w:sz w:val="22"/>
          <w:szCs w:val="22"/>
          <w:lang w:val="en"/>
        </w:rPr>
        <w:t>rog</w:t>
      </w:r>
      <w:r>
        <w:rPr>
          <w:rFonts w:ascii="Arial" w:hAnsi="Arial" w:cs="Arial"/>
          <w:sz w:val="22"/>
          <w:szCs w:val="22"/>
          <w:lang w:val="en"/>
        </w:rPr>
        <w:t>s</w:t>
      </w:r>
      <w:r w:rsidR="00405A54" w:rsidRPr="00C51DEB">
        <w:rPr>
          <w:rFonts w:ascii="Arial" w:hAnsi="Arial" w:cs="Arial"/>
          <w:sz w:val="22"/>
          <w:szCs w:val="22"/>
          <w:lang w:val="en"/>
        </w:rPr>
        <w:t xml:space="preserve"> display a moderate association with streams and </w:t>
      </w:r>
      <w:r w:rsidR="00A11729">
        <w:rPr>
          <w:rFonts w:ascii="Arial" w:hAnsi="Arial" w:cs="Arial"/>
          <w:sz w:val="22"/>
          <w:szCs w:val="22"/>
          <w:lang w:val="en"/>
        </w:rPr>
        <w:t>are</w:t>
      </w:r>
      <w:r w:rsidR="00405A54" w:rsidRPr="00C51DEB">
        <w:rPr>
          <w:rFonts w:ascii="Arial" w:hAnsi="Arial" w:cs="Arial"/>
          <w:sz w:val="22"/>
          <w:szCs w:val="22"/>
          <w:lang w:val="en"/>
        </w:rPr>
        <w:t xml:space="preserve"> found with some reliability within the stream banks over an extended season </w:t>
      </w:r>
      <w:r w:rsidR="00405A54">
        <w:rPr>
          <w:rFonts w:ascii="Arial" w:hAnsi="Arial" w:cs="Arial"/>
          <w:sz w:val="22"/>
          <w:szCs w:val="22"/>
          <w:lang w:val="en"/>
        </w:rPr>
        <w:fldChar w:fldCharType="begin"/>
      </w:r>
      <w:r w:rsidR="00405A54">
        <w:rPr>
          <w:rFonts w:ascii="Arial" w:hAnsi="Arial" w:cs="Arial"/>
          <w:sz w:val="22"/>
          <w:szCs w:val="22"/>
          <w:lang w:val="en"/>
        </w:rPr>
        <w:instrText xml:space="preserve"> ADDIN EN.CITE &lt;EndNote&gt;&lt;Cite&gt;&lt;Author&gt;McDonald&lt;/Author&gt;&lt;Year&gt;1999&lt;/Year&gt;&lt;RecNum&gt;108&lt;/RecNum&gt;&lt;DisplayText&gt;(McDonald &amp;amp; Alford 1999)&lt;/DisplayText&gt;&lt;record&gt;&lt;rec-number&gt;108&lt;/rec-number&gt;&lt;foreign-keys&gt;&lt;key app="EN" db-id="ta0rdr92ndv9x0e9sdapdzadfw29sw9r9xva" timestamp="1459818194"&gt;108&lt;/key&gt;&lt;/foreign-keys&gt;&lt;ref-type name="Book Section"&gt;5&lt;/ref-type&gt;&lt;contributors&gt;&lt;authors&gt;&lt;author&gt;McDonald, K.&lt;/author&gt;&lt;author&gt;Alford, R.&lt;/author&gt;&lt;/authors&gt;&lt;secondary-authors&gt;&lt;author&gt;Campbell, R.&lt;/author&gt;&lt;/secondary-authors&gt;&lt;/contributors&gt;&lt;titles&gt;&lt;title&gt;A review of declining frogs in northern Queensland&lt;/title&gt;&lt;secondary-title&gt;Declines and Disappearances of Australian Frogs&lt;/secondary-title&gt;&lt;/titles&gt;&lt;pages&gt;14-22&lt;/pages&gt;&lt;dates&gt;&lt;year&gt;1999&lt;/year&gt;&lt;/dates&gt;&lt;pub-location&gt;Canberra&lt;/pub-location&gt;&lt;publisher&gt;Environment Australia&lt;/publisher&gt;&lt;urls&gt;&lt;/urls&gt;&lt;/record&gt;&lt;/Cite&gt;&lt;/EndNote&gt;</w:instrText>
      </w:r>
      <w:r w:rsidR="00405A54">
        <w:rPr>
          <w:rFonts w:ascii="Arial" w:hAnsi="Arial" w:cs="Arial"/>
          <w:sz w:val="22"/>
          <w:szCs w:val="22"/>
          <w:lang w:val="en"/>
        </w:rPr>
        <w:fldChar w:fldCharType="separate"/>
      </w:r>
      <w:r w:rsidR="00405A54">
        <w:rPr>
          <w:rFonts w:ascii="Arial" w:hAnsi="Arial" w:cs="Arial"/>
          <w:noProof/>
          <w:sz w:val="22"/>
          <w:szCs w:val="22"/>
          <w:lang w:val="en"/>
        </w:rPr>
        <w:t>(</w:t>
      </w:r>
      <w:hyperlink w:anchor="_ENREF_9" w:tooltip="McDonald, 1999 #108" w:history="1">
        <w:r w:rsidR="006F5F79">
          <w:rPr>
            <w:rFonts w:ascii="Arial" w:hAnsi="Arial" w:cs="Arial"/>
            <w:noProof/>
            <w:sz w:val="22"/>
            <w:szCs w:val="22"/>
            <w:lang w:val="en"/>
          </w:rPr>
          <w:t>McDonald &amp; Alford 1999</w:t>
        </w:r>
      </w:hyperlink>
      <w:r w:rsidR="00405A54">
        <w:rPr>
          <w:rFonts w:ascii="Arial" w:hAnsi="Arial" w:cs="Arial"/>
          <w:noProof/>
          <w:sz w:val="22"/>
          <w:szCs w:val="22"/>
          <w:lang w:val="en"/>
        </w:rPr>
        <w:t>)</w:t>
      </w:r>
      <w:r w:rsidR="00405A54">
        <w:rPr>
          <w:rFonts w:ascii="Arial" w:hAnsi="Arial" w:cs="Arial"/>
          <w:sz w:val="22"/>
          <w:szCs w:val="22"/>
          <w:lang w:val="en"/>
        </w:rPr>
        <w:fldChar w:fldCharType="end"/>
      </w:r>
      <w:r w:rsidR="00405A54" w:rsidRPr="00C51DEB">
        <w:rPr>
          <w:rFonts w:ascii="Arial" w:hAnsi="Arial" w:cs="Arial"/>
          <w:sz w:val="22"/>
          <w:szCs w:val="22"/>
          <w:lang w:val="en"/>
        </w:rPr>
        <w:t xml:space="preserve">. </w:t>
      </w:r>
      <w:r w:rsidR="002C55DD">
        <w:rPr>
          <w:rFonts w:ascii="Arial" w:hAnsi="Arial" w:cs="Arial"/>
          <w:sz w:val="22"/>
          <w:szCs w:val="22"/>
          <w:lang w:val="en"/>
        </w:rPr>
        <w:t>Frogs</w:t>
      </w:r>
      <w:r w:rsidR="00405A54" w:rsidRPr="00C51DEB">
        <w:rPr>
          <w:rFonts w:ascii="Arial" w:hAnsi="Arial" w:cs="Arial"/>
          <w:sz w:val="22"/>
          <w:szCs w:val="22"/>
          <w:lang w:val="en"/>
        </w:rPr>
        <w:t xml:space="preserve"> move towards rainforest streams where </w:t>
      </w:r>
      <w:r w:rsidR="002C55DD">
        <w:rPr>
          <w:rFonts w:ascii="Arial" w:hAnsi="Arial" w:cs="Arial"/>
          <w:sz w:val="22"/>
          <w:szCs w:val="22"/>
          <w:lang w:val="en"/>
        </w:rPr>
        <w:t>they are</w:t>
      </w:r>
      <w:r w:rsidR="00405A54" w:rsidRPr="00C51DEB">
        <w:rPr>
          <w:rFonts w:ascii="Arial" w:hAnsi="Arial" w:cs="Arial"/>
          <w:sz w:val="22"/>
          <w:szCs w:val="22"/>
          <w:lang w:val="en"/>
        </w:rPr>
        <w:t xml:space="preserve"> known to breed only during the warmer wet season/early dry season. Adult males are most abundant at the stream during this time, presumably because they are holding breeding territories. Juveniles and females are rarely encountered. Changes in the stream temperature seem to influence nocturnal activity and trigger the movement of the species in relation to the stream. The location of this species during non-breeding periods remains unknown</w:t>
      </w:r>
      <w:r>
        <w:rPr>
          <w:rFonts w:ascii="Arial" w:hAnsi="Arial" w:cs="Arial"/>
          <w:sz w:val="22"/>
          <w:szCs w:val="22"/>
          <w:lang w:val="en"/>
        </w:rPr>
        <w:t xml:space="preserve"> </w:t>
      </w:r>
      <w:r w:rsidRPr="00C51DEB">
        <w:rPr>
          <w:rFonts w:ascii="Arial" w:hAnsi="Arial" w:cs="Arial"/>
          <w:sz w:val="22"/>
          <w:szCs w:val="22"/>
          <w:lang w:val="en"/>
        </w:rPr>
        <w:t>(Hodgkison &amp; Hero 2002</w:t>
      </w:r>
      <w:r w:rsidR="00405A54" w:rsidRPr="00C51DEB">
        <w:rPr>
          <w:rFonts w:ascii="Arial" w:hAnsi="Arial" w:cs="Arial"/>
          <w:sz w:val="22"/>
          <w:szCs w:val="22"/>
          <w:lang w:val="en"/>
        </w:rPr>
        <w:t>).</w:t>
      </w:r>
    </w:p>
    <w:p w14:paraId="4314C3D6" w14:textId="77777777" w:rsidR="000A3290" w:rsidRPr="000A3290" w:rsidRDefault="000A3290" w:rsidP="000A3290">
      <w:pPr>
        <w:rPr>
          <w:rFonts w:ascii="Arial" w:hAnsi="Arial" w:cs="Arial"/>
          <w:color w:val="000000"/>
          <w:sz w:val="22"/>
        </w:rPr>
      </w:pPr>
    </w:p>
    <w:p w14:paraId="0EA9C5BB" w14:textId="77777777" w:rsidR="000A3290" w:rsidRPr="000A3290" w:rsidRDefault="000A3290" w:rsidP="00623EF4">
      <w:pPr>
        <w:pStyle w:val="CAheading"/>
        <w:spacing w:after="0"/>
      </w:pPr>
    </w:p>
    <w:p w14:paraId="22135A5F" w14:textId="77777777" w:rsidR="003445DF" w:rsidRPr="007D7E49" w:rsidRDefault="007D7E49" w:rsidP="00623EF4">
      <w:pPr>
        <w:pStyle w:val="CAheading"/>
      </w:pPr>
      <w:r w:rsidRPr="007D7E49">
        <w:t>Threats</w:t>
      </w:r>
    </w:p>
    <w:p w14:paraId="11B972D8" w14:textId="28816734" w:rsidR="00282576" w:rsidRDefault="00282576" w:rsidP="00784B74">
      <w:pPr>
        <w:autoSpaceDE w:val="0"/>
        <w:autoSpaceDN w:val="0"/>
        <w:adjustRightInd w:val="0"/>
        <w:rPr>
          <w:rFonts w:ascii="Arial" w:hAnsi="Arial" w:cs="Arial"/>
          <w:sz w:val="22"/>
          <w:szCs w:val="22"/>
        </w:rPr>
      </w:pPr>
      <w:r w:rsidRPr="00003953">
        <w:rPr>
          <w:rFonts w:ascii="Arial" w:hAnsi="Arial" w:cs="Arial"/>
          <w:sz w:val="22"/>
          <w:szCs w:val="22"/>
          <w:lang w:eastAsia="en-AU"/>
        </w:rPr>
        <w:t xml:space="preserve">The </w:t>
      </w:r>
      <w:r>
        <w:rPr>
          <w:rFonts w:ascii="Arial" w:hAnsi="Arial" w:cs="Arial"/>
          <w:sz w:val="22"/>
          <w:szCs w:val="22"/>
          <w:lang w:eastAsia="en-AU"/>
        </w:rPr>
        <w:t>lace-eyed tree frog</w:t>
      </w:r>
      <w:r w:rsidRPr="00003953">
        <w:rPr>
          <w:rFonts w:ascii="Arial" w:hAnsi="Arial" w:cs="Arial"/>
          <w:sz w:val="22"/>
          <w:szCs w:val="22"/>
          <w:lang w:eastAsia="en-AU"/>
        </w:rPr>
        <w:t xml:space="preserve"> is threatened </w:t>
      </w:r>
      <w:r w:rsidR="003B2751">
        <w:rPr>
          <w:rFonts w:ascii="Arial" w:hAnsi="Arial" w:cs="Arial"/>
          <w:sz w:val="22"/>
          <w:szCs w:val="22"/>
          <w:lang w:eastAsia="en-AU"/>
        </w:rPr>
        <w:t xml:space="preserve">mainly </w:t>
      </w:r>
      <w:r w:rsidRPr="00003953">
        <w:rPr>
          <w:rFonts w:ascii="Arial" w:hAnsi="Arial" w:cs="Arial"/>
          <w:sz w:val="22"/>
          <w:szCs w:val="22"/>
          <w:lang w:eastAsia="en-AU"/>
        </w:rPr>
        <w:t xml:space="preserve">by </w:t>
      </w:r>
      <w:r>
        <w:rPr>
          <w:rFonts w:ascii="Arial" w:hAnsi="Arial" w:cs="Arial"/>
          <w:sz w:val="22"/>
          <w:szCs w:val="22"/>
          <w:lang w:eastAsia="en-AU"/>
        </w:rPr>
        <w:t xml:space="preserve">disease and </w:t>
      </w:r>
      <w:r w:rsidRPr="00003953">
        <w:rPr>
          <w:rFonts w:ascii="Arial" w:hAnsi="Arial" w:cs="Arial"/>
          <w:sz w:val="22"/>
          <w:szCs w:val="22"/>
          <w:lang w:eastAsia="en-AU"/>
        </w:rPr>
        <w:t xml:space="preserve">invasive </w:t>
      </w:r>
      <w:r w:rsidR="002C55DD">
        <w:rPr>
          <w:rFonts w:ascii="Arial" w:hAnsi="Arial" w:cs="Arial"/>
          <w:sz w:val="22"/>
          <w:szCs w:val="22"/>
          <w:lang w:eastAsia="en-AU"/>
        </w:rPr>
        <w:t xml:space="preserve">ant </w:t>
      </w:r>
      <w:r w:rsidRPr="00003953">
        <w:rPr>
          <w:rFonts w:ascii="Arial" w:hAnsi="Arial" w:cs="Arial"/>
          <w:sz w:val="22"/>
          <w:szCs w:val="22"/>
          <w:lang w:eastAsia="en-AU"/>
        </w:rPr>
        <w:t xml:space="preserve">species. </w:t>
      </w:r>
      <w:r w:rsidR="00784B74">
        <w:rPr>
          <w:rFonts w:ascii="Arial" w:hAnsi="Arial" w:cs="Arial"/>
          <w:sz w:val="22"/>
          <w:szCs w:val="22"/>
        </w:rPr>
        <w:t xml:space="preserve">The </w:t>
      </w:r>
      <w:r w:rsidR="00BD3879">
        <w:rPr>
          <w:rFonts w:ascii="Arial" w:hAnsi="Arial" w:cs="Arial"/>
          <w:sz w:val="22"/>
          <w:szCs w:val="22"/>
        </w:rPr>
        <w:t xml:space="preserve">following </w:t>
      </w:r>
      <w:r w:rsidR="00784B74">
        <w:rPr>
          <w:rFonts w:ascii="Arial" w:hAnsi="Arial" w:cs="Arial"/>
          <w:sz w:val="22"/>
          <w:szCs w:val="22"/>
        </w:rPr>
        <w:t>table lists the t</w:t>
      </w:r>
      <w:r w:rsidR="00784B74" w:rsidRPr="004023AD">
        <w:rPr>
          <w:rFonts w:ascii="Arial" w:hAnsi="Arial" w:cs="Arial"/>
          <w:sz w:val="22"/>
          <w:szCs w:val="22"/>
        </w:rPr>
        <w:t>hreats</w:t>
      </w:r>
      <w:r w:rsidR="00784B74" w:rsidRPr="008837E3">
        <w:rPr>
          <w:rFonts w:ascii="Arial" w:hAnsi="Arial" w:cs="Arial"/>
          <w:sz w:val="22"/>
          <w:szCs w:val="22"/>
        </w:rPr>
        <w:t xml:space="preserve"> impacting the </w:t>
      </w:r>
      <w:r w:rsidR="00784B74">
        <w:rPr>
          <w:rFonts w:ascii="Arial" w:hAnsi="Arial" w:cs="Arial"/>
          <w:sz w:val="22"/>
          <w:szCs w:val="22"/>
        </w:rPr>
        <w:t xml:space="preserve">species </w:t>
      </w:r>
      <w:r w:rsidR="00784B74" w:rsidRPr="008837E3">
        <w:rPr>
          <w:rFonts w:ascii="Arial" w:hAnsi="Arial" w:cs="Arial"/>
          <w:sz w:val="22"/>
          <w:szCs w:val="22"/>
        </w:rPr>
        <w:t>in approximate order of severity of risk, based on available evidence</w:t>
      </w:r>
      <w:r w:rsidR="00784B74">
        <w:rPr>
          <w:rFonts w:ascii="Arial" w:hAnsi="Arial" w:cs="Arial"/>
          <w:sz w:val="22"/>
          <w:szCs w:val="22"/>
        </w:rPr>
        <w:t>.</w:t>
      </w:r>
    </w:p>
    <w:p w14:paraId="0679ED41" w14:textId="77777777" w:rsidR="00BD3879" w:rsidRPr="00925C0E" w:rsidRDefault="00BD3879" w:rsidP="00784B74">
      <w:pPr>
        <w:autoSpaceDE w:val="0"/>
        <w:autoSpaceDN w:val="0"/>
        <w:adjustRightInd w:val="0"/>
        <w:rPr>
          <w:rFonts w:ascii="Arial" w:hAnsi="Arial" w:cs="Arial"/>
          <w:color w:val="FF0000"/>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843"/>
        <w:gridCol w:w="2374"/>
        <w:gridCol w:w="3438"/>
      </w:tblGrid>
      <w:tr w:rsidR="000A3290" w14:paraId="7DC15B65" w14:textId="77777777" w:rsidTr="00490BB7">
        <w:tc>
          <w:tcPr>
            <w:tcW w:w="1809" w:type="dxa"/>
            <w:shd w:val="clear" w:color="auto" w:fill="C0C0C0"/>
          </w:tcPr>
          <w:p w14:paraId="12777F05"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Threat factor</w:t>
            </w:r>
          </w:p>
        </w:tc>
        <w:tc>
          <w:tcPr>
            <w:tcW w:w="1843" w:type="dxa"/>
            <w:shd w:val="clear" w:color="auto" w:fill="C0C0C0"/>
          </w:tcPr>
          <w:p w14:paraId="0D509F49"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Consequence rating</w:t>
            </w:r>
          </w:p>
        </w:tc>
        <w:tc>
          <w:tcPr>
            <w:tcW w:w="2374" w:type="dxa"/>
            <w:shd w:val="clear" w:color="auto" w:fill="C0C0C0"/>
          </w:tcPr>
          <w:p w14:paraId="68FB7D66"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Extent over which threat may operate</w:t>
            </w:r>
          </w:p>
        </w:tc>
        <w:tc>
          <w:tcPr>
            <w:tcW w:w="3438" w:type="dxa"/>
            <w:shd w:val="clear" w:color="auto" w:fill="C0C0C0"/>
          </w:tcPr>
          <w:p w14:paraId="13068FA5"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0A3290" w14:paraId="7EBA0EF6" w14:textId="77777777" w:rsidTr="00490BB7">
        <w:tc>
          <w:tcPr>
            <w:tcW w:w="1809" w:type="dxa"/>
          </w:tcPr>
          <w:p w14:paraId="7DDC2334" w14:textId="6F54CB18" w:rsidR="000A3290" w:rsidRPr="00E92755" w:rsidRDefault="002C55DD" w:rsidP="00FD3C0C">
            <w:pPr>
              <w:rPr>
                <w:rFonts w:ascii="Arial" w:hAnsi="Arial" w:cs="Arial"/>
                <w:color w:val="000000"/>
                <w:sz w:val="22"/>
                <w:szCs w:val="22"/>
              </w:rPr>
            </w:pPr>
            <w:r>
              <w:rPr>
                <w:rFonts w:ascii="Arial" w:hAnsi="Arial" w:cs="Arial"/>
                <w:color w:val="000000"/>
                <w:sz w:val="22"/>
                <w:szCs w:val="22"/>
              </w:rPr>
              <w:t xml:space="preserve">Disease - </w:t>
            </w:r>
            <w:r w:rsidR="00453814" w:rsidRPr="00E92755">
              <w:rPr>
                <w:rFonts w:ascii="Arial" w:hAnsi="Arial" w:cs="Arial"/>
                <w:color w:val="000000"/>
                <w:sz w:val="22"/>
                <w:szCs w:val="22"/>
              </w:rPr>
              <w:t>Chytrid fungus</w:t>
            </w:r>
            <w:r w:rsidR="00FD3C0C" w:rsidRPr="00E92755">
              <w:rPr>
                <w:rFonts w:ascii="Arial" w:hAnsi="Arial" w:cs="Arial"/>
                <w:color w:val="000000"/>
                <w:sz w:val="22"/>
                <w:szCs w:val="22"/>
              </w:rPr>
              <w:t xml:space="preserve"> </w:t>
            </w:r>
          </w:p>
        </w:tc>
        <w:tc>
          <w:tcPr>
            <w:tcW w:w="1843" w:type="dxa"/>
          </w:tcPr>
          <w:p w14:paraId="013F894A" w14:textId="77777777" w:rsidR="000A3290" w:rsidRPr="000A3290" w:rsidRDefault="00282576" w:rsidP="00FD3C0C">
            <w:pPr>
              <w:rPr>
                <w:rFonts w:ascii="Arial" w:hAnsi="Arial" w:cs="Arial"/>
                <w:color w:val="000000"/>
                <w:sz w:val="22"/>
                <w:szCs w:val="22"/>
              </w:rPr>
            </w:pPr>
            <w:r>
              <w:rPr>
                <w:rFonts w:ascii="Arial" w:hAnsi="Arial" w:cs="Arial"/>
                <w:color w:val="000000"/>
                <w:sz w:val="22"/>
                <w:szCs w:val="22"/>
              </w:rPr>
              <w:t>Severe</w:t>
            </w:r>
          </w:p>
        </w:tc>
        <w:tc>
          <w:tcPr>
            <w:tcW w:w="2374" w:type="dxa"/>
          </w:tcPr>
          <w:p w14:paraId="7D82980C" w14:textId="77777777" w:rsidR="000A3290" w:rsidRPr="00E92755" w:rsidRDefault="00282576" w:rsidP="00821F2D">
            <w:pPr>
              <w:rPr>
                <w:rFonts w:ascii="Arial" w:hAnsi="Arial" w:cs="Arial"/>
                <w:color w:val="000000"/>
                <w:sz w:val="22"/>
                <w:szCs w:val="22"/>
              </w:rPr>
            </w:pPr>
            <w:r>
              <w:rPr>
                <w:rFonts w:ascii="Arial" w:hAnsi="Arial" w:cs="Arial"/>
                <w:color w:val="000000"/>
                <w:sz w:val="22"/>
                <w:szCs w:val="22"/>
              </w:rPr>
              <w:t>Majority of former range</w:t>
            </w:r>
          </w:p>
        </w:tc>
        <w:tc>
          <w:tcPr>
            <w:tcW w:w="3438" w:type="dxa"/>
          </w:tcPr>
          <w:p w14:paraId="160FFF19" w14:textId="0177EF44" w:rsidR="00ED336B" w:rsidRPr="00E92755" w:rsidRDefault="002C55DD" w:rsidP="00FE443A">
            <w:pPr>
              <w:spacing w:after="120"/>
              <w:rPr>
                <w:rFonts w:ascii="Arial" w:hAnsi="Arial" w:cs="Arial"/>
                <w:color w:val="000000"/>
                <w:sz w:val="22"/>
                <w:szCs w:val="22"/>
              </w:rPr>
            </w:pPr>
            <w:r w:rsidRPr="006179D8">
              <w:rPr>
                <w:rFonts w:ascii="Arial" w:hAnsi="Arial" w:cs="Arial"/>
                <w:sz w:val="22"/>
                <w:szCs w:val="22"/>
              </w:rPr>
              <w:t xml:space="preserve">Chytridiomycosis is an infectious disease </w:t>
            </w:r>
            <w:r>
              <w:rPr>
                <w:rFonts w:ascii="Arial" w:hAnsi="Arial" w:cs="Arial"/>
                <w:sz w:val="22"/>
                <w:szCs w:val="22"/>
              </w:rPr>
              <w:t xml:space="preserve">caused by the </w:t>
            </w:r>
            <w:r w:rsidR="00FF707B">
              <w:rPr>
                <w:rFonts w:ascii="Arial" w:hAnsi="Arial" w:cs="Arial"/>
                <w:sz w:val="22"/>
                <w:szCs w:val="22"/>
              </w:rPr>
              <w:t xml:space="preserve">amphibian </w:t>
            </w:r>
            <w:r>
              <w:rPr>
                <w:rFonts w:ascii="Arial" w:hAnsi="Arial" w:cs="Arial"/>
                <w:sz w:val="22"/>
                <w:szCs w:val="22"/>
              </w:rPr>
              <w:t xml:space="preserve">chytrid fungus </w:t>
            </w:r>
            <w:r w:rsidRPr="006F7443">
              <w:rPr>
                <w:rFonts w:ascii="Arial" w:hAnsi="Arial" w:cs="Arial"/>
                <w:sz w:val="22"/>
                <w:szCs w:val="22"/>
              </w:rPr>
              <w:t>(</w:t>
            </w:r>
            <w:r w:rsidRPr="006F7443">
              <w:rPr>
                <w:rFonts w:ascii="Arial" w:hAnsi="Arial" w:cs="Arial"/>
                <w:i/>
                <w:iCs/>
                <w:sz w:val="22"/>
                <w:szCs w:val="22"/>
              </w:rPr>
              <w:t>Bactrachochytrium dendrobatidis</w:t>
            </w:r>
            <w:r w:rsidRPr="006F7443">
              <w:rPr>
                <w:rFonts w:ascii="Arial" w:hAnsi="Arial" w:cs="Arial"/>
                <w:sz w:val="22"/>
                <w:szCs w:val="22"/>
              </w:rPr>
              <w:t>)</w:t>
            </w:r>
            <w:r>
              <w:rPr>
                <w:rFonts w:ascii="Arial" w:hAnsi="Arial" w:cs="Arial"/>
                <w:sz w:val="22"/>
                <w:szCs w:val="22"/>
              </w:rPr>
              <w:t xml:space="preserve"> </w:t>
            </w:r>
            <w:r w:rsidRPr="006179D8">
              <w:rPr>
                <w:rFonts w:ascii="Arial" w:hAnsi="Arial" w:cs="Arial"/>
                <w:sz w:val="22"/>
                <w:szCs w:val="22"/>
              </w:rPr>
              <w:t>that affects amphibians worldwide, causing mass die-offs and some species extinctions (Department of the Environment and Energy 2016).</w:t>
            </w:r>
            <w:r w:rsidR="00FE443A">
              <w:rPr>
                <w:rFonts w:ascii="Arial" w:hAnsi="Arial" w:cs="Arial"/>
                <w:sz w:val="22"/>
                <w:szCs w:val="22"/>
              </w:rPr>
              <w:t xml:space="preserve"> </w:t>
            </w:r>
            <w:r w:rsidR="00282576" w:rsidRPr="001F22DB">
              <w:rPr>
                <w:rFonts w:ascii="Arial" w:hAnsi="Arial" w:cs="Arial"/>
                <w:sz w:val="22"/>
                <w:szCs w:val="22"/>
              </w:rPr>
              <w:t>Numerous studies</w:t>
            </w:r>
            <w:r w:rsidR="00282576">
              <w:rPr>
                <w:rFonts w:ascii="Arial" w:hAnsi="Arial" w:cs="Arial"/>
                <w:sz w:val="22"/>
                <w:szCs w:val="22"/>
              </w:rPr>
              <w:t xml:space="preserve"> </w:t>
            </w:r>
            <w:r w:rsidR="00282576" w:rsidRPr="001F22DB">
              <w:rPr>
                <w:rFonts w:ascii="Arial" w:hAnsi="Arial" w:cs="Arial"/>
                <w:sz w:val="22"/>
                <w:szCs w:val="22"/>
              </w:rPr>
              <w:t>(Laur</w:t>
            </w:r>
            <w:r w:rsidR="00282576">
              <w:rPr>
                <w:rFonts w:ascii="Arial" w:hAnsi="Arial" w:cs="Arial"/>
                <w:sz w:val="22"/>
                <w:szCs w:val="22"/>
              </w:rPr>
              <w:t>a</w:t>
            </w:r>
            <w:r w:rsidR="00282576" w:rsidRPr="001F22DB">
              <w:rPr>
                <w:rFonts w:ascii="Arial" w:hAnsi="Arial" w:cs="Arial"/>
                <w:sz w:val="22"/>
                <w:szCs w:val="22"/>
              </w:rPr>
              <w:t>nce et al. 1996, Woodhams et al. 1996</w:t>
            </w:r>
            <w:r w:rsidR="00282576">
              <w:rPr>
                <w:rFonts w:ascii="Arial" w:hAnsi="Arial" w:cs="Arial"/>
                <w:sz w:val="22"/>
                <w:szCs w:val="22"/>
              </w:rPr>
              <w:t>, Berger et al. 1998, 1999</w:t>
            </w:r>
            <w:r w:rsidR="00282576" w:rsidRPr="001F22DB">
              <w:rPr>
                <w:rFonts w:ascii="Arial" w:hAnsi="Arial" w:cs="Arial"/>
                <w:sz w:val="22"/>
                <w:szCs w:val="22"/>
              </w:rPr>
              <w:t>) have shown that this species is impacted by chytridiomycosis</w:t>
            </w:r>
            <w:r w:rsidR="00282576">
              <w:rPr>
                <w:rFonts w:ascii="Arial" w:hAnsi="Arial" w:cs="Arial"/>
                <w:sz w:val="22"/>
                <w:szCs w:val="22"/>
              </w:rPr>
              <w:t xml:space="preserve"> </w:t>
            </w:r>
            <w:r w:rsidR="00282576">
              <w:rPr>
                <w:rFonts w:ascii="Arial" w:hAnsi="Arial" w:cs="Arial"/>
                <w:sz w:val="22"/>
                <w:szCs w:val="22"/>
              </w:rPr>
              <w:fldChar w:fldCharType="begin">
                <w:fldData xml:space="preserve">PEVuZE5vdGU+PENpdGU+PEF1dGhvcj5CZXJnZXI8L0F1dGhvcj48WWVhcj4xOTk4PC9ZZWFyPjxS
ZWNOdW0+MTk4PC9SZWNOdW0+PERpc3BsYXlUZXh0PihMYXVyYW5jZSBldCBhbC4gMTk5NjsgQmVy
Z2VyIGV0IGFsLiAxOTk4OyBXb29kaGFtcyAmYW1wOyBBbGZvcmQgMjAwNSk8L0Rpc3BsYXlUZXh0
PjxyZWNvcmQ+PHJlYy1udW1iZXI+MTk4PC9yZWMtbnVtYmVyPjxmb3JlaWduLWtleXM+PGtleSBh
cHA9IkVOIiBkYi1pZD0idGEwcmRyOTJuZHY5eDBlOXNkYXBkemFkZncyOXN3OXI5eHZhIiB0aW1l
c3RhbXA9IjE0NzYxNjMwNzUiPjE5ODwva2V5PjwvZm9yZWlnbi1rZXlzPjxyZWYtdHlwZSBuYW1l
PSJKb3VybmFsIEFydGljbGUiPjE3PC9yZWYtdHlwZT48Y29udHJpYnV0b3JzPjxhdXRob3JzPjxh
dXRob3I+QmVyZ2VyLCBMLjwvYXV0aG9yPjxhdXRob3I+U3BlYXJlLCBSLjwvYXV0aG9yPjxhdXRo
b3I+RGFzYWssIFAuPC9hdXRob3I+PGF1dGhvcj5HcmVlbiwgRC5FLjwvYXV0aG9yPjxhdXRob3I+
Q3VubmluZ2hhbSwgQS5BLjwvYXV0aG9yPjxhdXRob3I+R29nZ2luLCBDLkwuPC9hdXRob3I+PGF1
dGhvcj5TbG9jb21iZSwgUi48L2F1dGhvcj48YXV0aG9yPlJhZ2FuLCBNLkEuPC9hdXRob3I+PGF1
dGhvcj5IeWF0dCwgQS5ELjwvYXV0aG9yPjxhdXRob3I+TWNEb25hbGQsIEsuUi48L2F1dGhvcj48
YXV0aG9yPkhpbmVzLCBILkIuPC9hdXRob3I+PGF1dGhvcj5MaXBzLCBLLlIuPC9hdXRob3I+PGF1
dGhvcj5NYXJhbnRlbGxpLCBHLjwvYXV0aG9yPjxhdXRob3I+UGFya2VzLCBILiAuIDwvYXV0aG9y
PjwvYXV0aG9ycz48L2NvbnRyaWJ1dG9ycz48dGl0bGVzPjx0aXRsZT5DaHl0cmlkaW9teWNvc2lz
IGNhdXNlcyBhbXBoaWJpYW4gbW9ydGFsaXR5IGFzc29jaWF0ZWQgd2l0aCBwb3B1bGF0aW9uIGRl
Y2xpbmVzIGluIHRoZSByYWluZm9yZXN0cyBvZiBBdXN0cmFsaWEgYW5kIENlbnRyYWwgQW1lcmlj
YTwvdGl0bGU+PHNlY29uZGFyeS10aXRsZT5Qcm9jZWVkaW5ncyBvZiB0aGUgTmF0aW9uYWwgQWNh
ZGVteSBvZiBTY2llbmNlIFVTQTwvc2Vjb25kYXJ5LXRpdGxlPjwvdGl0bGVzPjxwZXJpb2RpY2Fs
PjxmdWxsLXRpdGxlPlByb2NlZWRpbmdzIG9mIHRoZSBOYXRpb25hbCBBY2FkZW15IG9mIFNjaWVu
Y2UgVVNBPC9mdWxsLXRpdGxlPjwvcGVyaW9kaWNhbD48cGFnZXM+OTAzMS05MDM2PC9wYWdlcz48
dm9sdW1lPjk1PC92b2x1bWU+PGRhdGVzPjx5ZWFyPjE5OTg8L3llYXI+PC9kYXRlcz48dXJscz48
L3VybHM+PC9yZWNvcmQ+PC9DaXRlPjxDaXRlPjxBdXRob3I+V29vZGhhbXM8L0F1dGhvcj48WWVh
cj4yMDA1PC9ZZWFyPjxSZWNOdW0+MjM5PC9SZWNOdW0+PHJlY29yZD48cmVjLW51bWJlcj4yMzk8
L3JlYy1udW1iZXI+PGZvcmVpZ24ta2V5cz48a2V5IGFwcD0iRU4iIGRiLWlkPSJ0YTByZHI5Mm5k
djl4MGU5c2RhcGR6YWRmdzI5c3c5cjl4dmEiIHRpbWVzdGFtcD0iMTQ4MDk4Mjg2MyI+MjM5PC9r
ZXk+PC9mb3JlaWduLWtleXM+PHJlZi10eXBlIG5hbWU9IkpvdXJuYWwgQXJ0aWNsZSI+MTc8L3Jl
Zi10eXBlPjxjb250cmlidXRvcnM+PGF1dGhvcnM+PGF1dGhvcj5Xb29kaGFtcywgRC4gQy48L2F1
dGhvcj48YXV0aG9yPkFsZm9yZCwgUi4gQS48L2F1dGhvcj48L2F1dGhvcnM+PC9jb250cmlidXRv
cnM+PHRpdGxlcz48dGl0bGU+RWNvbG9neSBvZiBDaHl0cmlkaW9teWNvc2lzIGluIHJhaW5mb3Jl
c3Qgc3RyZWFtIGZyb2cgYXNzZW1ibGFnZXMgb2YgdHJvcGljYWwgUXVlZW5zbGFuZDwvdGl0bGU+
PHNlY29uZGFyeS10aXRsZT5Db25zZXJ2YXRpb24gQmlvbG9neTwvc2Vjb25kYXJ5LXRpdGxlPjwv
dGl0bGVzPjxwZXJpb2RpY2FsPjxmdWxsLXRpdGxlPkNvbnNlcnZhdGlvbiBCaW9sb2d5PC9mdWxs
LXRpdGxlPjwvcGVyaW9kaWNhbD48cGFnZXM+MTQ0OS0xNDU5PC9wYWdlcz48dm9sdW1lPjE5PC92
b2x1bWU+PGRhdGVzPjx5ZWFyPjIwMDU8L3llYXI+PC9kYXRlcz48dXJscz48L3VybHM+PC9yZWNv
cmQ+PC9DaXRlPjxDaXRlPjxBdXRob3I+TGF1cmFuY2U8L0F1dGhvcj48WWVhcj4xOTk2PC9ZZWFy
PjxSZWNOdW0+MTY2PC9SZWNOdW0+PHJlY29yZD48cmVjLW51bWJlcj4xNjY8L3JlYy1udW1iZXI+
PGZvcmVpZ24ta2V5cz48a2V5IGFwcD0iRU4iIGRiLWlkPSJ0YTByZHI5Mm5kdjl4MGU5c2RhcGR6
YWRmdzI5c3c5cjl4dmEiIHRpbWVzdGFtcD0iMTQ2MDA5NDIyMSI+MTY2PC9rZXk+PC9mb3JlaWdu
LWtleXM+PHJlZi10eXBlIG5hbWU9IkpvdXJuYWwgQXJ0aWNsZSI+MTc8L3JlZi10eXBlPjxjb250
cmlidXRvcnM+PGF1dGhvcnM+PGF1dGhvcj5MYXVyYW5jZSwgVy4gRi48L2F1dGhvcj48YXV0aG9y
Pk1jRG9uYWxkLCBLLiBSLjwvYXV0aG9yPjxhdXRob3I+U3BlYXJlLCBSLjwvYXV0aG9yPjwvYXV0
aG9ycz48L2NvbnRyaWJ1dG9ycz48dGl0bGVzPjx0aXRsZT5FcGlkZW1pYyBkaXNlYXNlIGFuZCB0
aGUgY2F0YXN0cm9waGljIGRlY2xpbmUgb2YgQXVzdHJhbGlhbiByYWluIGZvcmVzdCBmcm9nczwv
dGl0bGU+PHNlY29uZGFyeS10aXRsZT5Db25zZXJ2YXRpb24gQmlvbG9neTwvc2Vjb25kYXJ5LXRp
dGxlPjwvdGl0bGVzPjxwZXJpb2RpY2FsPjxmdWxsLXRpdGxlPkNvbnNlcnZhdGlvbiBCaW9sb2d5
PC9mdWxsLXRpdGxlPjwvcGVyaW9kaWNhbD48cGFnZXM+NDA2LTQxMzwvcGFnZXM+PHZvbHVtZT4x
MDwvdm9sdW1lPjxkYXRlcz48eWVhcj4xOTk2PC95ZWFyPjwvZGF0ZXM+PHVybHM+PC91cmxzPjwv
cmVjb3JkPjwvQ2l0ZT48L0VuZE5vdGU+
</w:fldData>
              </w:fldChar>
            </w:r>
            <w:r w:rsidR="00282576">
              <w:rPr>
                <w:rFonts w:ascii="Arial" w:hAnsi="Arial" w:cs="Arial"/>
                <w:sz w:val="22"/>
                <w:szCs w:val="22"/>
              </w:rPr>
              <w:instrText xml:space="preserve"> ADDIN EN.CITE </w:instrText>
            </w:r>
            <w:r w:rsidR="00282576">
              <w:rPr>
                <w:rFonts w:ascii="Arial" w:hAnsi="Arial" w:cs="Arial"/>
                <w:sz w:val="22"/>
                <w:szCs w:val="22"/>
              </w:rPr>
              <w:fldChar w:fldCharType="begin">
                <w:fldData xml:space="preserve">PEVuZE5vdGU+PENpdGU+PEF1dGhvcj5CZXJnZXI8L0F1dGhvcj48WWVhcj4xOTk4PC9ZZWFyPjxS
ZWNOdW0+MTk4PC9SZWNOdW0+PERpc3BsYXlUZXh0PihMYXVyYW5jZSBldCBhbC4gMTk5NjsgQmVy
Z2VyIGV0IGFsLiAxOTk4OyBXb29kaGFtcyAmYW1wOyBBbGZvcmQgMjAwNSk8L0Rpc3BsYXlUZXh0
PjxyZWNvcmQ+PHJlYy1udW1iZXI+MTk4PC9yZWMtbnVtYmVyPjxmb3JlaWduLWtleXM+PGtleSBh
cHA9IkVOIiBkYi1pZD0idGEwcmRyOTJuZHY5eDBlOXNkYXBkemFkZncyOXN3OXI5eHZhIiB0aW1l
c3RhbXA9IjE0NzYxNjMwNzUiPjE5ODwva2V5PjwvZm9yZWlnbi1rZXlzPjxyZWYtdHlwZSBuYW1l
PSJKb3VybmFsIEFydGljbGUiPjE3PC9yZWYtdHlwZT48Y29udHJpYnV0b3JzPjxhdXRob3JzPjxh
dXRob3I+QmVyZ2VyLCBMLjwvYXV0aG9yPjxhdXRob3I+U3BlYXJlLCBSLjwvYXV0aG9yPjxhdXRo
b3I+RGFzYWssIFAuPC9hdXRob3I+PGF1dGhvcj5HcmVlbiwgRC5FLjwvYXV0aG9yPjxhdXRob3I+
Q3VubmluZ2hhbSwgQS5BLjwvYXV0aG9yPjxhdXRob3I+R29nZ2luLCBDLkwuPC9hdXRob3I+PGF1
dGhvcj5TbG9jb21iZSwgUi48L2F1dGhvcj48YXV0aG9yPlJhZ2FuLCBNLkEuPC9hdXRob3I+PGF1
dGhvcj5IeWF0dCwgQS5ELjwvYXV0aG9yPjxhdXRob3I+TWNEb25hbGQsIEsuUi48L2F1dGhvcj48
YXV0aG9yPkhpbmVzLCBILkIuPC9hdXRob3I+PGF1dGhvcj5MaXBzLCBLLlIuPC9hdXRob3I+PGF1
dGhvcj5NYXJhbnRlbGxpLCBHLjwvYXV0aG9yPjxhdXRob3I+UGFya2VzLCBILiAuIDwvYXV0aG9y
PjwvYXV0aG9ycz48L2NvbnRyaWJ1dG9ycz48dGl0bGVzPjx0aXRsZT5DaHl0cmlkaW9teWNvc2lz
IGNhdXNlcyBhbXBoaWJpYW4gbW9ydGFsaXR5IGFzc29jaWF0ZWQgd2l0aCBwb3B1bGF0aW9uIGRl
Y2xpbmVzIGluIHRoZSByYWluZm9yZXN0cyBvZiBBdXN0cmFsaWEgYW5kIENlbnRyYWwgQW1lcmlj
YTwvdGl0bGU+PHNlY29uZGFyeS10aXRsZT5Qcm9jZWVkaW5ncyBvZiB0aGUgTmF0aW9uYWwgQWNh
ZGVteSBvZiBTY2llbmNlIFVTQTwvc2Vjb25kYXJ5LXRpdGxlPjwvdGl0bGVzPjxwZXJpb2RpY2Fs
PjxmdWxsLXRpdGxlPlByb2NlZWRpbmdzIG9mIHRoZSBOYXRpb25hbCBBY2FkZW15IG9mIFNjaWVu
Y2UgVVNBPC9mdWxsLXRpdGxlPjwvcGVyaW9kaWNhbD48cGFnZXM+OTAzMS05MDM2PC9wYWdlcz48
dm9sdW1lPjk1PC92b2x1bWU+PGRhdGVzPjx5ZWFyPjE5OTg8L3llYXI+PC9kYXRlcz48dXJscz48
L3VybHM+PC9yZWNvcmQ+PC9DaXRlPjxDaXRlPjxBdXRob3I+V29vZGhhbXM8L0F1dGhvcj48WWVh
cj4yMDA1PC9ZZWFyPjxSZWNOdW0+MjM5PC9SZWNOdW0+PHJlY29yZD48cmVjLW51bWJlcj4yMzk8
L3JlYy1udW1iZXI+PGZvcmVpZ24ta2V5cz48a2V5IGFwcD0iRU4iIGRiLWlkPSJ0YTByZHI5Mm5k
djl4MGU5c2RhcGR6YWRmdzI5c3c5cjl4dmEiIHRpbWVzdGFtcD0iMTQ4MDk4Mjg2MyI+MjM5PC9r
ZXk+PC9mb3JlaWduLWtleXM+PHJlZi10eXBlIG5hbWU9IkpvdXJuYWwgQXJ0aWNsZSI+MTc8L3Jl
Zi10eXBlPjxjb250cmlidXRvcnM+PGF1dGhvcnM+PGF1dGhvcj5Xb29kaGFtcywgRC4gQy48L2F1
dGhvcj48YXV0aG9yPkFsZm9yZCwgUi4gQS48L2F1dGhvcj48L2F1dGhvcnM+PC9jb250cmlidXRv
cnM+PHRpdGxlcz48dGl0bGU+RWNvbG9neSBvZiBDaHl0cmlkaW9teWNvc2lzIGluIHJhaW5mb3Jl
c3Qgc3RyZWFtIGZyb2cgYXNzZW1ibGFnZXMgb2YgdHJvcGljYWwgUXVlZW5zbGFuZDwvdGl0bGU+
PHNlY29uZGFyeS10aXRsZT5Db25zZXJ2YXRpb24gQmlvbG9neTwvc2Vjb25kYXJ5LXRpdGxlPjwv
dGl0bGVzPjxwZXJpb2RpY2FsPjxmdWxsLXRpdGxlPkNvbnNlcnZhdGlvbiBCaW9sb2d5PC9mdWxs
LXRpdGxlPjwvcGVyaW9kaWNhbD48cGFnZXM+MTQ0OS0xNDU5PC9wYWdlcz48dm9sdW1lPjE5PC92
b2x1bWU+PGRhdGVzPjx5ZWFyPjIwMDU8L3llYXI+PC9kYXRlcz48dXJscz48L3VybHM+PC9yZWNv
cmQ+PC9DaXRlPjxDaXRlPjxBdXRob3I+TGF1cmFuY2U8L0F1dGhvcj48WWVhcj4xOTk2PC9ZZWFy
PjxSZWNOdW0+MTY2PC9SZWNOdW0+PHJlY29yZD48cmVjLW51bWJlcj4xNjY8L3JlYy1udW1iZXI+
PGZvcmVpZ24ta2V5cz48a2V5IGFwcD0iRU4iIGRiLWlkPSJ0YTByZHI5Mm5kdjl4MGU5c2RhcGR6
YWRmdzI5c3c5cjl4dmEiIHRpbWVzdGFtcD0iMTQ2MDA5NDIyMSI+MTY2PC9rZXk+PC9mb3JlaWdu
LWtleXM+PHJlZi10eXBlIG5hbWU9IkpvdXJuYWwgQXJ0aWNsZSI+MTc8L3JlZi10eXBlPjxjb250
cmlidXRvcnM+PGF1dGhvcnM+PGF1dGhvcj5MYXVyYW5jZSwgVy4gRi48L2F1dGhvcj48YXV0aG9y
Pk1jRG9uYWxkLCBLLiBSLjwvYXV0aG9yPjxhdXRob3I+U3BlYXJlLCBSLjwvYXV0aG9yPjwvYXV0
aG9ycz48L2NvbnRyaWJ1dG9ycz48dGl0bGVzPjx0aXRsZT5FcGlkZW1pYyBkaXNlYXNlIGFuZCB0
aGUgY2F0YXN0cm9waGljIGRlY2xpbmUgb2YgQXVzdHJhbGlhbiByYWluIGZvcmVzdCBmcm9nczwv
dGl0bGU+PHNlY29uZGFyeS10aXRsZT5Db25zZXJ2YXRpb24gQmlvbG9neTwvc2Vjb25kYXJ5LXRp
dGxlPjwvdGl0bGVzPjxwZXJpb2RpY2FsPjxmdWxsLXRpdGxlPkNvbnNlcnZhdGlvbiBCaW9sb2d5
PC9mdWxsLXRpdGxlPjwvcGVyaW9kaWNhbD48cGFnZXM+NDA2LTQxMzwvcGFnZXM+PHZvbHVtZT4x
MDwvdm9sdW1lPjxkYXRlcz48eWVhcj4xOTk2PC95ZWFyPjwvZGF0ZXM+PHVybHM+PC91cmxzPjwv
cmVjb3JkPjwvQ2l0ZT48L0VuZE5vdGU+
</w:fldData>
              </w:fldChar>
            </w:r>
            <w:r w:rsidR="00282576">
              <w:rPr>
                <w:rFonts w:ascii="Arial" w:hAnsi="Arial" w:cs="Arial"/>
                <w:sz w:val="22"/>
                <w:szCs w:val="22"/>
              </w:rPr>
              <w:instrText xml:space="preserve"> ADDIN EN.CITE.DATA </w:instrText>
            </w:r>
            <w:r w:rsidR="00282576">
              <w:rPr>
                <w:rFonts w:ascii="Arial" w:hAnsi="Arial" w:cs="Arial"/>
                <w:sz w:val="22"/>
                <w:szCs w:val="22"/>
              </w:rPr>
            </w:r>
            <w:r w:rsidR="00282576">
              <w:rPr>
                <w:rFonts w:ascii="Arial" w:hAnsi="Arial" w:cs="Arial"/>
                <w:sz w:val="22"/>
                <w:szCs w:val="22"/>
              </w:rPr>
              <w:fldChar w:fldCharType="end"/>
            </w:r>
            <w:r w:rsidR="00282576">
              <w:rPr>
                <w:rFonts w:ascii="Arial" w:hAnsi="Arial" w:cs="Arial"/>
                <w:sz w:val="22"/>
                <w:szCs w:val="22"/>
              </w:rPr>
            </w:r>
            <w:r w:rsidR="00282576">
              <w:rPr>
                <w:rFonts w:ascii="Arial" w:hAnsi="Arial" w:cs="Arial"/>
                <w:sz w:val="22"/>
                <w:szCs w:val="22"/>
              </w:rPr>
              <w:fldChar w:fldCharType="separate"/>
            </w:r>
            <w:r w:rsidR="00282576">
              <w:rPr>
                <w:rFonts w:ascii="Arial" w:hAnsi="Arial" w:cs="Arial"/>
                <w:noProof/>
                <w:sz w:val="22"/>
                <w:szCs w:val="22"/>
              </w:rPr>
              <w:t>(</w:t>
            </w:r>
            <w:hyperlink w:anchor="_ENREF_8" w:tooltip="Laurance, 1996 #166" w:history="1">
              <w:r w:rsidR="006F5F79">
                <w:rPr>
                  <w:rFonts w:ascii="Arial" w:hAnsi="Arial" w:cs="Arial"/>
                  <w:noProof/>
                  <w:sz w:val="22"/>
                  <w:szCs w:val="22"/>
                </w:rPr>
                <w:t>Laurance et al. 1996</w:t>
              </w:r>
            </w:hyperlink>
            <w:r w:rsidR="00282576">
              <w:rPr>
                <w:rFonts w:ascii="Arial" w:hAnsi="Arial" w:cs="Arial"/>
                <w:noProof/>
                <w:sz w:val="22"/>
                <w:szCs w:val="22"/>
              </w:rPr>
              <w:t xml:space="preserve">; </w:t>
            </w:r>
            <w:hyperlink w:anchor="_ENREF_1" w:tooltip="Berger, 1998 #198" w:history="1">
              <w:r w:rsidR="006F5F79">
                <w:rPr>
                  <w:rFonts w:ascii="Arial" w:hAnsi="Arial" w:cs="Arial"/>
                  <w:noProof/>
                  <w:sz w:val="22"/>
                  <w:szCs w:val="22"/>
                </w:rPr>
                <w:t>Berger et al. 1998</w:t>
              </w:r>
            </w:hyperlink>
            <w:r w:rsidR="00282576">
              <w:rPr>
                <w:rFonts w:ascii="Arial" w:hAnsi="Arial" w:cs="Arial"/>
                <w:noProof/>
                <w:sz w:val="22"/>
                <w:szCs w:val="22"/>
              </w:rPr>
              <w:t xml:space="preserve">; </w:t>
            </w:r>
            <w:hyperlink w:anchor="_ENREF_19" w:tooltip="Woodhams, 2005 #239" w:history="1">
              <w:r w:rsidR="006F5F79">
                <w:rPr>
                  <w:rFonts w:ascii="Arial" w:hAnsi="Arial" w:cs="Arial"/>
                  <w:noProof/>
                  <w:sz w:val="22"/>
                  <w:szCs w:val="22"/>
                </w:rPr>
                <w:t>Woodhams &amp; Alford 2005</w:t>
              </w:r>
            </w:hyperlink>
            <w:r w:rsidR="00282576">
              <w:rPr>
                <w:rFonts w:ascii="Arial" w:hAnsi="Arial" w:cs="Arial"/>
                <w:noProof/>
                <w:sz w:val="22"/>
                <w:szCs w:val="22"/>
              </w:rPr>
              <w:t>)</w:t>
            </w:r>
            <w:r w:rsidR="00282576">
              <w:rPr>
                <w:rFonts w:ascii="Arial" w:hAnsi="Arial" w:cs="Arial"/>
                <w:sz w:val="22"/>
                <w:szCs w:val="22"/>
              </w:rPr>
              <w:fldChar w:fldCharType="end"/>
            </w:r>
            <w:r w:rsidR="00282576" w:rsidRPr="006179D8">
              <w:rPr>
                <w:rFonts w:ascii="Arial" w:hAnsi="Arial" w:cs="Arial"/>
                <w:sz w:val="22"/>
                <w:szCs w:val="22"/>
              </w:rPr>
              <w:t>.</w:t>
            </w:r>
          </w:p>
        </w:tc>
      </w:tr>
      <w:tr w:rsidR="00C25E95" w14:paraId="6C4D96FE" w14:textId="77777777" w:rsidTr="00490BB7">
        <w:tc>
          <w:tcPr>
            <w:tcW w:w="1809" w:type="dxa"/>
          </w:tcPr>
          <w:p w14:paraId="359E0765" w14:textId="71C67F4B" w:rsidR="00C25E95" w:rsidRPr="00C25E95" w:rsidRDefault="00C25E95" w:rsidP="00C25E95">
            <w:pPr>
              <w:pStyle w:val="Tableheadingright"/>
              <w:spacing w:before="0"/>
              <w:jc w:val="left"/>
              <w:rPr>
                <w:rFonts w:cs="Arial"/>
                <w:b w:val="0"/>
                <w:sz w:val="22"/>
                <w:szCs w:val="22"/>
              </w:rPr>
            </w:pPr>
            <w:r w:rsidRPr="00C25E95">
              <w:rPr>
                <w:rFonts w:cs="Arial"/>
                <w:b w:val="0"/>
                <w:sz w:val="22"/>
                <w:szCs w:val="22"/>
              </w:rPr>
              <w:t>Invasive species</w:t>
            </w:r>
          </w:p>
          <w:p w14:paraId="136BD469" w14:textId="52A4EA27" w:rsidR="00C25E95" w:rsidRPr="00C25E95" w:rsidRDefault="00C25E95" w:rsidP="00C25E95">
            <w:pPr>
              <w:rPr>
                <w:rFonts w:ascii="Arial" w:hAnsi="Arial" w:cs="Arial"/>
                <w:color w:val="000000"/>
                <w:sz w:val="22"/>
                <w:szCs w:val="22"/>
              </w:rPr>
            </w:pPr>
            <w:r w:rsidRPr="00C25E95">
              <w:rPr>
                <w:rFonts w:ascii="Arial" w:hAnsi="Arial" w:cs="Arial"/>
                <w:sz w:val="22"/>
                <w:szCs w:val="22"/>
              </w:rPr>
              <w:t xml:space="preserve"> </w:t>
            </w:r>
          </w:p>
        </w:tc>
        <w:tc>
          <w:tcPr>
            <w:tcW w:w="1843" w:type="dxa"/>
          </w:tcPr>
          <w:p w14:paraId="2AC08BC0" w14:textId="171233AE" w:rsidR="00C25E95" w:rsidRPr="00C25E95" w:rsidRDefault="00C25E95" w:rsidP="00C25E95">
            <w:pPr>
              <w:rPr>
                <w:rFonts w:ascii="Arial" w:hAnsi="Arial" w:cs="Arial"/>
                <w:color w:val="000000"/>
                <w:sz w:val="22"/>
                <w:szCs w:val="22"/>
              </w:rPr>
            </w:pPr>
            <w:r w:rsidRPr="00C25E95">
              <w:rPr>
                <w:rFonts w:ascii="Arial" w:hAnsi="Arial" w:cs="Arial"/>
                <w:sz w:val="22"/>
                <w:szCs w:val="22"/>
              </w:rPr>
              <w:t>Moderate</w:t>
            </w:r>
          </w:p>
        </w:tc>
        <w:tc>
          <w:tcPr>
            <w:tcW w:w="2374" w:type="dxa"/>
          </w:tcPr>
          <w:p w14:paraId="37BE02CB" w14:textId="30554AEA" w:rsidR="00C25E95" w:rsidRPr="00C25E95" w:rsidRDefault="00C25E95" w:rsidP="00C25E95">
            <w:pPr>
              <w:rPr>
                <w:rFonts w:ascii="Arial" w:hAnsi="Arial" w:cs="Arial"/>
                <w:color w:val="000000"/>
                <w:sz w:val="22"/>
                <w:szCs w:val="22"/>
              </w:rPr>
            </w:pPr>
            <w:r w:rsidRPr="00C25E95">
              <w:rPr>
                <w:rFonts w:ascii="Arial" w:eastAsiaTheme="minorHAnsi" w:hAnsi="Arial" w:cs="Arial"/>
                <w:sz w:val="22"/>
                <w:szCs w:val="22"/>
              </w:rPr>
              <w:t>Majority of range</w:t>
            </w:r>
          </w:p>
        </w:tc>
        <w:tc>
          <w:tcPr>
            <w:tcW w:w="3438" w:type="dxa"/>
          </w:tcPr>
          <w:p w14:paraId="0F7DE883" w14:textId="1BB7B5CF" w:rsidR="00C25E95" w:rsidRPr="00C25E95" w:rsidRDefault="00C25E95" w:rsidP="00C25E95">
            <w:pPr>
              <w:spacing w:after="120"/>
              <w:rPr>
                <w:rFonts w:ascii="Arial" w:hAnsi="Arial" w:cs="Arial"/>
                <w:sz w:val="22"/>
                <w:szCs w:val="22"/>
              </w:rPr>
            </w:pPr>
            <w:r w:rsidRPr="00C25E95">
              <w:rPr>
                <w:rFonts w:ascii="Arial" w:hAnsi="Arial" w:cs="Arial"/>
                <w:sz w:val="22"/>
                <w:szCs w:val="22"/>
              </w:rPr>
              <w:t>Yellow crazy ants (Anoplolepis gracilipes) spray formic acid to subdue prey, which causes burns and irritates the skin and eyes of animals. They can have severe impacts on a range of ecological processes and lead to significant loss of biodiversity. Yellow crazy ants were detected within the Wet Tropics World Heritage Area at Edmonton and Little Mulgrave National Park in 2012 and now cover up to 61 ha (Wet Tropics Management Authority 2016) within these protected areas. In December 2013 yellow crazy ants were also detected in the Kuranda area (Wet Tropics Management Authority 2016).</w:t>
            </w:r>
          </w:p>
        </w:tc>
      </w:tr>
      <w:tr w:rsidR="0032033D" w14:paraId="22EDF45C" w14:textId="77777777" w:rsidTr="00490BB7">
        <w:tc>
          <w:tcPr>
            <w:tcW w:w="1809" w:type="dxa"/>
          </w:tcPr>
          <w:p w14:paraId="3C22047F" w14:textId="77777777" w:rsidR="00FE443A" w:rsidRPr="00E30E90" w:rsidRDefault="00FE443A" w:rsidP="00FE443A">
            <w:pPr>
              <w:rPr>
                <w:rFonts w:ascii="Arial" w:hAnsi="Arial" w:cs="Arial"/>
                <w:color w:val="000000"/>
                <w:sz w:val="22"/>
                <w:szCs w:val="22"/>
              </w:rPr>
            </w:pPr>
            <w:r w:rsidRPr="00E30E90">
              <w:rPr>
                <w:rFonts w:ascii="Arial" w:hAnsi="Arial" w:cs="Arial"/>
                <w:color w:val="000000"/>
                <w:sz w:val="22"/>
                <w:szCs w:val="22"/>
              </w:rPr>
              <w:t xml:space="preserve">Habitat </w:t>
            </w:r>
            <w:r>
              <w:rPr>
                <w:rFonts w:ascii="Arial" w:hAnsi="Arial" w:cs="Arial"/>
                <w:color w:val="000000"/>
                <w:sz w:val="22"/>
                <w:szCs w:val="22"/>
              </w:rPr>
              <w:t>loss and degradation</w:t>
            </w:r>
          </w:p>
          <w:p w14:paraId="3056A6ED" w14:textId="00134C17" w:rsidR="00E30E90" w:rsidRPr="00E30E90" w:rsidRDefault="00FE443A" w:rsidP="00FE443A">
            <w:pPr>
              <w:rPr>
                <w:rFonts w:ascii="Arial" w:hAnsi="Arial" w:cs="Arial"/>
                <w:color w:val="000000"/>
                <w:sz w:val="22"/>
                <w:szCs w:val="22"/>
              </w:rPr>
            </w:pPr>
            <w:r w:rsidRPr="00E30E90">
              <w:rPr>
                <w:rFonts w:ascii="Arial" w:hAnsi="Arial" w:cs="Arial"/>
                <w:color w:val="000000"/>
                <w:sz w:val="22"/>
                <w:szCs w:val="22"/>
              </w:rPr>
              <w:t>(</w:t>
            </w:r>
            <w:r>
              <w:rPr>
                <w:rFonts w:ascii="Arial" w:hAnsi="Arial" w:cs="Arial"/>
                <w:color w:val="000000"/>
                <w:sz w:val="22"/>
                <w:szCs w:val="22"/>
              </w:rPr>
              <w:t>e.g. clearing</w:t>
            </w:r>
            <w:r w:rsidRPr="00E30E90">
              <w:rPr>
                <w:rFonts w:ascii="Arial" w:hAnsi="Arial" w:cs="Arial"/>
                <w:color w:val="000000"/>
                <w:sz w:val="22"/>
                <w:szCs w:val="22"/>
              </w:rPr>
              <w:t xml:space="preserve">, </w:t>
            </w:r>
            <w:r>
              <w:rPr>
                <w:rFonts w:ascii="Arial" w:hAnsi="Arial" w:cs="Arial"/>
                <w:color w:val="000000"/>
                <w:sz w:val="22"/>
                <w:szCs w:val="22"/>
              </w:rPr>
              <w:t xml:space="preserve">trampling, fragmentation, </w:t>
            </w:r>
            <w:r w:rsidRPr="00E30E90">
              <w:rPr>
                <w:rFonts w:ascii="Arial" w:hAnsi="Arial" w:cs="Arial"/>
                <w:color w:val="000000"/>
                <w:sz w:val="22"/>
                <w:szCs w:val="22"/>
              </w:rPr>
              <w:t>altered hydrology, salinity</w:t>
            </w:r>
            <w:r>
              <w:rPr>
                <w:rFonts w:ascii="Arial" w:hAnsi="Arial" w:cs="Arial"/>
                <w:color w:val="000000"/>
                <w:sz w:val="22"/>
                <w:szCs w:val="22"/>
              </w:rPr>
              <w:t>)</w:t>
            </w:r>
          </w:p>
        </w:tc>
        <w:tc>
          <w:tcPr>
            <w:tcW w:w="1843" w:type="dxa"/>
          </w:tcPr>
          <w:p w14:paraId="074E8D4B" w14:textId="77777777" w:rsidR="0032033D" w:rsidRPr="000A3290" w:rsidRDefault="008F1B79" w:rsidP="0032033D">
            <w:pPr>
              <w:rPr>
                <w:rFonts w:ascii="Arial" w:hAnsi="Arial" w:cs="Arial"/>
                <w:color w:val="000000"/>
                <w:sz w:val="22"/>
                <w:szCs w:val="22"/>
              </w:rPr>
            </w:pPr>
            <w:r>
              <w:rPr>
                <w:rFonts w:ascii="Arial" w:hAnsi="Arial" w:cs="Arial"/>
                <w:color w:val="000000"/>
                <w:sz w:val="22"/>
                <w:szCs w:val="22"/>
              </w:rPr>
              <w:t>Moderate</w:t>
            </w:r>
          </w:p>
        </w:tc>
        <w:tc>
          <w:tcPr>
            <w:tcW w:w="2374" w:type="dxa"/>
          </w:tcPr>
          <w:p w14:paraId="6B8F3CC0" w14:textId="77777777" w:rsidR="0032033D" w:rsidRPr="00E92755" w:rsidRDefault="008F1B79" w:rsidP="0032033D">
            <w:pPr>
              <w:rPr>
                <w:rFonts w:ascii="Arial" w:hAnsi="Arial" w:cs="Arial"/>
                <w:color w:val="000000"/>
                <w:sz w:val="22"/>
                <w:szCs w:val="22"/>
              </w:rPr>
            </w:pPr>
            <w:r>
              <w:rPr>
                <w:rFonts w:ascii="Arial" w:hAnsi="Arial" w:cs="Arial"/>
                <w:color w:val="000000"/>
                <w:sz w:val="22"/>
                <w:szCs w:val="22"/>
              </w:rPr>
              <w:t>Minor</w:t>
            </w:r>
          </w:p>
        </w:tc>
        <w:tc>
          <w:tcPr>
            <w:tcW w:w="3438" w:type="dxa"/>
          </w:tcPr>
          <w:p w14:paraId="0BD4750D" w14:textId="77777777" w:rsidR="0032033D" w:rsidRDefault="008F1B79" w:rsidP="006F5F79">
            <w:pPr>
              <w:spacing w:after="120"/>
              <w:rPr>
                <w:rFonts w:ascii="Arial" w:hAnsi="Arial" w:cs="Arial"/>
                <w:sz w:val="22"/>
                <w:szCs w:val="22"/>
              </w:rPr>
            </w:pPr>
            <w:r w:rsidRPr="001F22DB">
              <w:rPr>
                <w:rFonts w:ascii="Arial" w:hAnsi="Arial" w:cs="Arial"/>
                <w:sz w:val="22"/>
                <w:szCs w:val="22"/>
              </w:rPr>
              <w:t xml:space="preserve">Feral pigs </w:t>
            </w:r>
            <w:r w:rsidR="003B2751">
              <w:rPr>
                <w:rFonts w:ascii="Arial" w:hAnsi="Arial" w:cs="Arial"/>
                <w:sz w:val="22"/>
                <w:szCs w:val="22"/>
              </w:rPr>
              <w:t>(</w:t>
            </w:r>
            <w:r w:rsidR="003B2751" w:rsidRPr="008A6C25">
              <w:rPr>
                <w:rFonts w:ascii="Arial" w:hAnsi="Arial" w:cs="Arial"/>
                <w:i/>
                <w:sz w:val="22"/>
                <w:szCs w:val="22"/>
              </w:rPr>
              <w:t>Sus scrofa</w:t>
            </w:r>
            <w:r w:rsidR="003B2751">
              <w:rPr>
                <w:rFonts w:ascii="Arial" w:hAnsi="Arial" w:cs="Arial"/>
                <w:sz w:val="22"/>
                <w:szCs w:val="22"/>
              </w:rPr>
              <w:t xml:space="preserve">) </w:t>
            </w:r>
            <w:r w:rsidRPr="001F22DB">
              <w:rPr>
                <w:rFonts w:ascii="Arial" w:hAnsi="Arial" w:cs="Arial"/>
                <w:sz w:val="22"/>
                <w:szCs w:val="22"/>
              </w:rPr>
              <w:t>are responsible for riparian habitat damage and potentially cause adult frog mortality. However there is very little research into their impacts on native frog populatio</w:t>
            </w:r>
            <w:r>
              <w:rPr>
                <w:rFonts w:ascii="Arial" w:hAnsi="Arial" w:cs="Arial"/>
                <w:sz w:val="22"/>
                <w:szCs w:val="22"/>
              </w:rPr>
              <w:t xml:space="preserve">ns </w:t>
            </w:r>
            <w:r>
              <w:rPr>
                <w:rFonts w:ascii="Arial" w:hAnsi="Arial" w:cs="Arial"/>
                <w:sz w:val="22"/>
                <w:szCs w:val="22"/>
              </w:rPr>
              <w:fldChar w:fldCharType="begin"/>
            </w:r>
            <w:r>
              <w:rPr>
                <w:rFonts w:ascii="Arial" w:hAnsi="Arial" w:cs="Arial"/>
                <w:sz w:val="22"/>
                <w:szCs w:val="22"/>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5" w:tooltip="Richards, 1993 #104" w:history="1">
              <w:r w:rsidR="006F5F79">
                <w:rPr>
                  <w:rFonts w:ascii="Arial" w:hAnsi="Arial" w:cs="Arial"/>
                  <w:noProof/>
                  <w:sz w:val="22"/>
                  <w:szCs w:val="22"/>
                </w:rPr>
                <w:t>Richards et al. 1993</w:t>
              </w:r>
            </w:hyperlink>
            <w:r>
              <w:rPr>
                <w:rFonts w:ascii="Arial" w:hAnsi="Arial" w:cs="Arial"/>
                <w:noProof/>
                <w:sz w:val="22"/>
                <w:szCs w:val="22"/>
              </w:rPr>
              <w:t>)</w:t>
            </w:r>
            <w:r>
              <w:rPr>
                <w:rFonts w:ascii="Arial" w:hAnsi="Arial" w:cs="Arial"/>
                <w:sz w:val="22"/>
                <w:szCs w:val="22"/>
              </w:rPr>
              <w:fldChar w:fldCharType="end"/>
            </w:r>
            <w:r w:rsidRPr="001F22DB">
              <w:rPr>
                <w:rFonts w:ascii="Arial" w:hAnsi="Arial" w:cs="Arial"/>
                <w:sz w:val="22"/>
                <w:szCs w:val="22"/>
              </w:rPr>
              <w:t>.</w:t>
            </w:r>
          </w:p>
          <w:p w14:paraId="711A8F07" w14:textId="28369842" w:rsidR="00A11729" w:rsidRPr="00E92755" w:rsidRDefault="00A11729" w:rsidP="00FE443A">
            <w:pPr>
              <w:spacing w:after="120"/>
              <w:rPr>
                <w:rFonts w:ascii="Arial" w:hAnsi="Arial" w:cs="Arial"/>
                <w:color w:val="000000"/>
                <w:sz w:val="22"/>
                <w:szCs w:val="22"/>
              </w:rPr>
            </w:pPr>
            <w:r>
              <w:rPr>
                <w:rFonts w:ascii="Arial" w:hAnsi="Arial" w:cs="Arial"/>
                <w:sz w:val="22"/>
                <w:szCs w:val="22"/>
              </w:rPr>
              <w:t>There are a substantial number impoundment structures (dams, weirs etc.) on many of the rivers and streams of the Wet Tropics (</w:t>
            </w:r>
            <w:r w:rsidRPr="00F767F6">
              <w:rPr>
                <w:rFonts w:ascii="Arial" w:hAnsi="Arial" w:cs="Arial"/>
                <w:sz w:val="22"/>
                <w:szCs w:val="22"/>
              </w:rPr>
              <w:t>Northern Queensland Threatened Frogs Recovery Team 2001</w:t>
            </w:r>
            <w:r>
              <w:rPr>
                <w:rFonts w:ascii="Arial" w:hAnsi="Arial" w:cs="Arial"/>
                <w:sz w:val="22"/>
                <w:szCs w:val="22"/>
              </w:rPr>
              <w:t xml:space="preserve">). Given the stream dwelling nature of </w:t>
            </w:r>
            <w:r w:rsidR="00FE443A">
              <w:rPr>
                <w:rFonts w:ascii="Arial" w:hAnsi="Arial" w:cs="Arial"/>
                <w:sz w:val="22"/>
                <w:szCs w:val="22"/>
              </w:rPr>
              <w:t xml:space="preserve">this species </w:t>
            </w:r>
            <w:r>
              <w:rPr>
                <w:rFonts w:ascii="Arial" w:hAnsi="Arial" w:cs="Arial"/>
                <w:sz w:val="22"/>
                <w:szCs w:val="22"/>
              </w:rPr>
              <w:t xml:space="preserve">it is reasonable to expect that this may affect the species, especially at lower altitudes where the remnant populations currently persist. </w:t>
            </w:r>
            <w:r w:rsidRPr="00F767F6">
              <w:rPr>
                <w:rFonts w:ascii="Arial" w:hAnsi="Arial" w:cs="Arial"/>
                <w:sz w:val="22"/>
                <w:szCs w:val="22"/>
              </w:rPr>
              <w:t xml:space="preserve">However, the potential impact of existing or proposed water </w:t>
            </w:r>
            <w:r>
              <w:rPr>
                <w:rFonts w:ascii="Arial" w:hAnsi="Arial" w:cs="Arial"/>
                <w:sz w:val="22"/>
                <w:szCs w:val="22"/>
              </w:rPr>
              <w:t>extraction</w:t>
            </w:r>
            <w:r w:rsidRPr="00F767F6">
              <w:rPr>
                <w:rFonts w:ascii="Arial" w:hAnsi="Arial" w:cs="Arial"/>
                <w:sz w:val="22"/>
                <w:szCs w:val="22"/>
              </w:rPr>
              <w:t xml:space="preserve"> on these species has not been examined</w:t>
            </w:r>
            <w:r>
              <w:rPr>
                <w:rFonts w:ascii="Arial" w:hAnsi="Arial" w:cs="Arial"/>
                <w:sz w:val="22"/>
                <w:szCs w:val="22"/>
              </w:rPr>
              <w:t xml:space="preserve"> (</w:t>
            </w:r>
            <w:r w:rsidRPr="00F767F6">
              <w:rPr>
                <w:rFonts w:ascii="Arial" w:hAnsi="Arial" w:cs="Arial"/>
                <w:sz w:val="22"/>
                <w:szCs w:val="22"/>
              </w:rPr>
              <w:t>Northern Queensland Threatened Frogs Recovery Team 2001</w:t>
            </w:r>
            <w:r>
              <w:rPr>
                <w:rFonts w:ascii="Arial" w:hAnsi="Arial" w:cs="Arial"/>
                <w:sz w:val="22"/>
                <w:szCs w:val="22"/>
              </w:rPr>
              <w:t>)</w:t>
            </w:r>
            <w:r w:rsidRPr="00F767F6">
              <w:rPr>
                <w:rFonts w:ascii="Arial" w:hAnsi="Arial" w:cs="Arial"/>
                <w:sz w:val="22"/>
                <w:szCs w:val="22"/>
              </w:rPr>
              <w:t>.</w:t>
            </w:r>
          </w:p>
        </w:tc>
      </w:tr>
      <w:tr w:rsidR="00844182" w14:paraId="583D1A6B" w14:textId="77777777" w:rsidTr="00490BB7">
        <w:tc>
          <w:tcPr>
            <w:tcW w:w="1809" w:type="dxa"/>
          </w:tcPr>
          <w:p w14:paraId="1DC427CB" w14:textId="39171026" w:rsidR="00844182" w:rsidRPr="00E30E90" w:rsidRDefault="00FE443A" w:rsidP="00FE443A">
            <w:pPr>
              <w:pStyle w:val="Tableheadingright"/>
              <w:spacing w:before="0"/>
              <w:jc w:val="left"/>
              <w:rPr>
                <w:rFonts w:cs="Arial"/>
                <w:b w:val="0"/>
                <w:sz w:val="22"/>
                <w:szCs w:val="22"/>
              </w:rPr>
            </w:pPr>
            <w:r>
              <w:rPr>
                <w:rFonts w:cs="Arial"/>
                <w:b w:val="0"/>
                <w:sz w:val="22"/>
                <w:szCs w:val="22"/>
              </w:rPr>
              <w:t>P</w:t>
            </w:r>
            <w:r w:rsidR="00844182" w:rsidRPr="00E30E90">
              <w:rPr>
                <w:rFonts w:cs="Arial"/>
                <w:b w:val="0"/>
                <w:sz w:val="22"/>
                <w:szCs w:val="22"/>
              </w:rPr>
              <w:t>opulation fragmentation</w:t>
            </w:r>
          </w:p>
        </w:tc>
        <w:tc>
          <w:tcPr>
            <w:tcW w:w="1843" w:type="dxa"/>
          </w:tcPr>
          <w:p w14:paraId="09375D55" w14:textId="46678262" w:rsidR="00844182" w:rsidRPr="00844182" w:rsidRDefault="00FE443A" w:rsidP="00844182">
            <w:pPr>
              <w:pStyle w:val="Tableheadingright"/>
              <w:spacing w:before="0"/>
              <w:jc w:val="left"/>
              <w:rPr>
                <w:rFonts w:cs="Arial"/>
                <w:b w:val="0"/>
                <w:sz w:val="22"/>
                <w:szCs w:val="22"/>
              </w:rPr>
            </w:pPr>
            <w:r>
              <w:rPr>
                <w:rFonts w:cs="Arial"/>
                <w:b w:val="0"/>
                <w:sz w:val="22"/>
                <w:szCs w:val="22"/>
              </w:rPr>
              <w:t>Potential</w:t>
            </w:r>
          </w:p>
        </w:tc>
        <w:tc>
          <w:tcPr>
            <w:tcW w:w="2374" w:type="dxa"/>
          </w:tcPr>
          <w:p w14:paraId="2C043D67" w14:textId="4DD07C7E" w:rsidR="00844182" w:rsidRDefault="00FE443A" w:rsidP="00844182">
            <w:pPr>
              <w:rPr>
                <w:rFonts w:ascii="Arial" w:hAnsi="Arial" w:cs="Arial"/>
                <w:color w:val="000000"/>
                <w:sz w:val="22"/>
                <w:szCs w:val="22"/>
              </w:rPr>
            </w:pPr>
            <w:r>
              <w:rPr>
                <w:rFonts w:ascii="Arial" w:hAnsi="Arial" w:cs="Arial"/>
                <w:color w:val="000000"/>
                <w:sz w:val="22"/>
                <w:szCs w:val="22"/>
              </w:rPr>
              <w:t>Whole of range</w:t>
            </w:r>
          </w:p>
        </w:tc>
        <w:tc>
          <w:tcPr>
            <w:tcW w:w="3438" w:type="dxa"/>
          </w:tcPr>
          <w:p w14:paraId="39B462BF" w14:textId="6E5BFBC4" w:rsidR="00844182" w:rsidRPr="0032033D" w:rsidRDefault="00490BB7" w:rsidP="005F0314">
            <w:pPr>
              <w:pStyle w:val="Tableheadingright"/>
              <w:spacing w:before="0"/>
              <w:jc w:val="left"/>
              <w:rPr>
                <w:rFonts w:cs="Arial"/>
                <w:b w:val="0"/>
                <w:sz w:val="22"/>
                <w:szCs w:val="22"/>
              </w:rPr>
            </w:pPr>
            <w:r>
              <w:rPr>
                <w:rFonts w:cs="Arial"/>
                <w:b w:val="0"/>
                <w:sz w:val="22"/>
                <w:szCs w:val="22"/>
              </w:rPr>
              <w:t>There are no data with which to assess this threat.</w:t>
            </w:r>
          </w:p>
        </w:tc>
      </w:tr>
      <w:tr w:rsidR="00FE443A" w14:paraId="59CA70B8" w14:textId="77777777" w:rsidTr="00490BB7">
        <w:tc>
          <w:tcPr>
            <w:tcW w:w="1809" w:type="dxa"/>
          </w:tcPr>
          <w:p w14:paraId="3B2B5D54" w14:textId="0719469A" w:rsidR="00FE443A" w:rsidRPr="00E30E90" w:rsidRDefault="00FE443A" w:rsidP="00FE443A">
            <w:pPr>
              <w:pStyle w:val="Tableheadingright"/>
              <w:spacing w:before="0"/>
              <w:jc w:val="left"/>
              <w:rPr>
                <w:rFonts w:cs="Arial"/>
                <w:b w:val="0"/>
                <w:sz w:val="22"/>
                <w:szCs w:val="22"/>
              </w:rPr>
            </w:pPr>
            <w:r w:rsidRPr="00622118">
              <w:rPr>
                <w:rFonts w:cs="Arial"/>
                <w:b w:val="0"/>
                <w:sz w:val="22"/>
                <w:szCs w:val="22"/>
              </w:rPr>
              <w:t>Climate change (temperature increase, extreme weather events e.g. cyclones, droughts)</w:t>
            </w:r>
          </w:p>
        </w:tc>
        <w:tc>
          <w:tcPr>
            <w:tcW w:w="1843" w:type="dxa"/>
          </w:tcPr>
          <w:p w14:paraId="09A82CEC" w14:textId="3B7A09ED" w:rsidR="00FE443A" w:rsidRPr="0032033D" w:rsidRDefault="00FE443A" w:rsidP="00FE443A">
            <w:pPr>
              <w:pStyle w:val="Tableheadingright"/>
              <w:spacing w:before="0"/>
              <w:jc w:val="left"/>
              <w:rPr>
                <w:rFonts w:cs="Arial"/>
                <w:b w:val="0"/>
                <w:sz w:val="22"/>
                <w:szCs w:val="22"/>
              </w:rPr>
            </w:pPr>
            <w:r w:rsidRPr="00622118">
              <w:rPr>
                <w:rFonts w:cs="Arial"/>
                <w:b w:val="0"/>
                <w:sz w:val="22"/>
                <w:szCs w:val="22"/>
              </w:rPr>
              <w:t>Potential</w:t>
            </w:r>
          </w:p>
        </w:tc>
        <w:tc>
          <w:tcPr>
            <w:tcW w:w="2374" w:type="dxa"/>
          </w:tcPr>
          <w:p w14:paraId="13CFFF34" w14:textId="53DB9573" w:rsidR="00FE443A" w:rsidRPr="0032033D" w:rsidRDefault="00FE443A" w:rsidP="00FE443A">
            <w:pPr>
              <w:pStyle w:val="Tableheadingright"/>
              <w:spacing w:before="0"/>
              <w:jc w:val="left"/>
              <w:rPr>
                <w:rFonts w:cs="Arial"/>
                <w:b w:val="0"/>
                <w:sz w:val="22"/>
                <w:szCs w:val="22"/>
              </w:rPr>
            </w:pPr>
            <w:r w:rsidRPr="00622118">
              <w:rPr>
                <w:rFonts w:cs="Arial"/>
                <w:b w:val="0"/>
                <w:sz w:val="22"/>
                <w:szCs w:val="22"/>
              </w:rPr>
              <w:t>Whole of range</w:t>
            </w:r>
          </w:p>
        </w:tc>
        <w:tc>
          <w:tcPr>
            <w:tcW w:w="3438" w:type="dxa"/>
          </w:tcPr>
          <w:p w14:paraId="2D7E1A79" w14:textId="0C2036FF" w:rsidR="00FE443A" w:rsidRPr="0032033D" w:rsidRDefault="00FE443A" w:rsidP="00FE443A">
            <w:pPr>
              <w:pStyle w:val="Tableheadingright"/>
              <w:spacing w:before="0"/>
              <w:jc w:val="left"/>
              <w:rPr>
                <w:rFonts w:cs="Arial"/>
                <w:b w:val="0"/>
                <w:sz w:val="22"/>
                <w:szCs w:val="22"/>
              </w:rPr>
            </w:pPr>
            <w:r>
              <w:rPr>
                <w:rFonts w:cs="Arial"/>
                <w:b w:val="0"/>
                <w:sz w:val="22"/>
                <w:szCs w:val="22"/>
              </w:rPr>
              <w:t>There are no data with which to assess this threat.</w:t>
            </w:r>
          </w:p>
        </w:tc>
      </w:tr>
    </w:tbl>
    <w:p w14:paraId="05FC2CE5" w14:textId="77777777" w:rsidR="000A3290" w:rsidRDefault="000A3290" w:rsidP="00AB638E">
      <w:pPr>
        <w:spacing w:after="240"/>
        <w:rPr>
          <w:rFonts w:ascii="Arial" w:hAnsi="Arial" w:cs="Arial"/>
          <w:color w:val="0000FF"/>
          <w:sz w:val="22"/>
          <w:szCs w:val="22"/>
        </w:rPr>
      </w:pPr>
    </w:p>
    <w:p w14:paraId="3652FC66"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1344FB63" w14:textId="77777777" w:rsidTr="00213CC4">
        <w:trPr>
          <w:trHeight w:val="606"/>
        </w:trPr>
        <w:tc>
          <w:tcPr>
            <w:tcW w:w="10117" w:type="dxa"/>
            <w:gridSpan w:val="5"/>
            <w:shd w:val="clear" w:color="auto" w:fill="595959" w:themeFill="text1" w:themeFillTint="A6"/>
            <w:vAlign w:val="center"/>
          </w:tcPr>
          <w:p w14:paraId="28A9992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0D65BE5F"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1A9965C4"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586CB345"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5D2641A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1FB1402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DF67F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4924D7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1BB3A93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66FD05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69BC4F8"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09E1CBDA"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36560DC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1E5BBC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405E241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3E6690BC"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50E061E4"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4B18552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F876D2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0973E6B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31ED9DCE"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FCB541C" w14:textId="77777777" w:rsidR="003F4D21" w:rsidRPr="00715477" w:rsidRDefault="00F5794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12C66CA2" wp14:editId="61423BA5">
                      <wp:simplePos x="0" y="0"/>
                      <wp:positionH relativeFrom="column">
                        <wp:posOffset>2987040</wp:posOffset>
                      </wp:positionH>
                      <wp:positionV relativeFrom="paragraph">
                        <wp:posOffset>27305</wp:posOffset>
                      </wp:positionV>
                      <wp:extent cx="533400" cy="2133600"/>
                      <wp:effectExtent l="9525" t="6985" r="9525" b="1206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835AD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3666B1E1"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1CC2DA62"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7A40ACAD"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1E2D6934" w14:textId="77777777" w:rsidR="003F4D21" w:rsidRPr="00715477" w:rsidRDefault="003F4D21" w:rsidP="003F4D21">
            <w:pPr>
              <w:rPr>
                <w:rFonts w:ascii="Arial" w:hAnsi="Arial" w:cs="Arial"/>
                <w:sz w:val="18"/>
                <w:szCs w:val="18"/>
              </w:rPr>
            </w:pPr>
          </w:p>
          <w:p w14:paraId="4F29A936"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0C4D54BD" w14:textId="77777777" w:rsidR="003F4D21" w:rsidRPr="00715477" w:rsidRDefault="00F57948"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44F71D01" wp14:editId="57209710">
                      <wp:simplePos x="0" y="0"/>
                      <wp:positionH relativeFrom="column">
                        <wp:posOffset>353060</wp:posOffset>
                      </wp:positionH>
                      <wp:positionV relativeFrom="paragraph">
                        <wp:posOffset>316865</wp:posOffset>
                      </wp:positionV>
                      <wp:extent cx="571500" cy="609600"/>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5FCB40" w14:textId="77777777" w:rsidR="00E447CD" w:rsidRPr="00CE7C59" w:rsidRDefault="00E447CD"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F71D01"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315FCB40" w14:textId="77777777" w:rsidR="00E447CD" w:rsidRPr="00CE7C59" w:rsidRDefault="00E447CD"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0DB87B2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9594C40"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CF1F3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03CBC86C" w14:textId="77777777" w:rsidR="003F4D21" w:rsidRDefault="003F4D21" w:rsidP="003F4D21">
      <w:pPr>
        <w:rPr>
          <w:rFonts w:ascii="Arial" w:hAnsi="Arial" w:cs="Arial"/>
          <w:b/>
          <w:sz w:val="22"/>
          <w:szCs w:val="22"/>
        </w:rPr>
      </w:pPr>
    </w:p>
    <w:p w14:paraId="3BD48FE1"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64A090DD" w14:textId="77777777" w:rsidR="00817CFB" w:rsidRDefault="00817CFB" w:rsidP="00BB548A">
      <w:pPr>
        <w:rPr>
          <w:rFonts w:ascii="Calibri" w:hAnsi="Calibri"/>
          <w:color w:val="000000"/>
          <w:sz w:val="22"/>
        </w:rPr>
      </w:pPr>
    </w:p>
    <w:p w14:paraId="7EE25E39" w14:textId="3F0C8ED3" w:rsidR="00681850" w:rsidRDefault="008B22B8" w:rsidP="00BB548A">
      <w:pPr>
        <w:rPr>
          <w:rFonts w:ascii="Arial" w:hAnsi="Arial" w:cs="Arial"/>
          <w:color w:val="000000"/>
          <w:sz w:val="22"/>
        </w:rPr>
      </w:pPr>
      <w:r>
        <w:rPr>
          <w:rFonts w:ascii="Arial" w:hAnsi="Arial" w:cs="Arial"/>
          <w:color w:val="000000"/>
          <w:sz w:val="22"/>
        </w:rPr>
        <w:t xml:space="preserve">While there was a substantial decline in the population of lace-eyed tree frogs, this occurred predominantly in the late 1980s and early 1990s. </w:t>
      </w:r>
      <w:r w:rsidRPr="008B22B8">
        <w:rPr>
          <w:rFonts w:ascii="Arial" w:hAnsi="Arial" w:cs="Arial"/>
          <w:color w:val="000000"/>
          <w:sz w:val="22"/>
        </w:rPr>
        <w:t xml:space="preserve">Generation length is not known with certainty, but is estimated to be 3.5 years based on two similar-sized </w:t>
      </w:r>
      <w:r w:rsidRPr="00FE443A">
        <w:rPr>
          <w:rFonts w:ascii="Arial" w:hAnsi="Arial" w:cs="Arial"/>
          <w:i/>
          <w:color w:val="000000"/>
          <w:sz w:val="22"/>
        </w:rPr>
        <w:t>Litoria</w:t>
      </w:r>
      <w:r w:rsidRPr="008B22B8">
        <w:rPr>
          <w:rFonts w:ascii="Arial" w:hAnsi="Arial" w:cs="Arial"/>
          <w:color w:val="000000"/>
          <w:sz w:val="22"/>
        </w:rPr>
        <w:t xml:space="preserve"> species found in similar habitats (</w:t>
      </w:r>
      <w:r w:rsidR="00684FC4">
        <w:rPr>
          <w:rFonts w:ascii="Arial" w:hAnsi="Arial" w:cs="Arial"/>
          <w:color w:val="000000"/>
          <w:sz w:val="22"/>
        </w:rPr>
        <w:t>r</w:t>
      </w:r>
      <w:r w:rsidRPr="008B22B8">
        <w:rPr>
          <w:rFonts w:ascii="Arial" w:hAnsi="Arial" w:cs="Arial"/>
          <w:color w:val="000000"/>
          <w:sz w:val="22"/>
        </w:rPr>
        <w:t xml:space="preserve">ed-eyed </w:t>
      </w:r>
      <w:r w:rsidR="00684FC4">
        <w:rPr>
          <w:rFonts w:ascii="Arial" w:hAnsi="Arial" w:cs="Arial"/>
          <w:color w:val="000000"/>
          <w:sz w:val="22"/>
        </w:rPr>
        <w:t>t</w:t>
      </w:r>
      <w:r w:rsidRPr="008B22B8">
        <w:rPr>
          <w:rFonts w:ascii="Arial" w:hAnsi="Arial" w:cs="Arial"/>
          <w:color w:val="000000"/>
          <w:sz w:val="22"/>
        </w:rPr>
        <w:t xml:space="preserve">ree </w:t>
      </w:r>
      <w:r w:rsidR="00684FC4">
        <w:rPr>
          <w:rFonts w:ascii="Arial" w:hAnsi="Arial" w:cs="Arial"/>
          <w:color w:val="000000"/>
          <w:sz w:val="22"/>
        </w:rPr>
        <w:t>f</w:t>
      </w:r>
      <w:r w:rsidRPr="008B22B8">
        <w:rPr>
          <w:rFonts w:ascii="Arial" w:hAnsi="Arial" w:cs="Arial"/>
          <w:color w:val="000000"/>
          <w:sz w:val="22"/>
        </w:rPr>
        <w:t xml:space="preserve">rog </w:t>
      </w:r>
      <w:r w:rsidRPr="00684FC4">
        <w:rPr>
          <w:rFonts w:ascii="Arial" w:hAnsi="Arial" w:cs="Arial"/>
          <w:i/>
          <w:color w:val="000000"/>
          <w:sz w:val="22"/>
        </w:rPr>
        <w:t>L. chloris</w:t>
      </w:r>
      <w:r w:rsidR="00D14160">
        <w:rPr>
          <w:rFonts w:ascii="Arial" w:hAnsi="Arial" w:cs="Arial"/>
          <w:color w:val="000000"/>
          <w:sz w:val="22"/>
        </w:rPr>
        <w:t xml:space="preserve"> (r</w:t>
      </w:r>
      <w:r w:rsidR="00D14160" w:rsidRPr="008B22B8">
        <w:rPr>
          <w:rFonts w:ascii="Arial" w:hAnsi="Arial" w:cs="Arial"/>
          <w:color w:val="000000"/>
          <w:sz w:val="22"/>
        </w:rPr>
        <w:t xml:space="preserve">ed-eyed </w:t>
      </w:r>
      <w:r w:rsidR="00D14160">
        <w:rPr>
          <w:rFonts w:ascii="Arial" w:hAnsi="Arial" w:cs="Arial"/>
          <w:color w:val="000000"/>
          <w:sz w:val="22"/>
        </w:rPr>
        <w:t>t</w:t>
      </w:r>
      <w:r w:rsidR="00D14160" w:rsidRPr="008B22B8">
        <w:rPr>
          <w:rFonts w:ascii="Arial" w:hAnsi="Arial" w:cs="Arial"/>
          <w:color w:val="000000"/>
          <w:sz w:val="22"/>
        </w:rPr>
        <w:t xml:space="preserve">ree </w:t>
      </w:r>
      <w:r w:rsidR="00D14160">
        <w:rPr>
          <w:rFonts w:ascii="Arial" w:hAnsi="Arial" w:cs="Arial"/>
          <w:color w:val="000000"/>
          <w:sz w:val="22"/>
        </w:rPr>
        <w:t>f</w:t>
      </w:r>
      <w:r w:rsidR="00D14160" w:rsidRPr="008B22B8">
        <w:rPr>
          <w:rFonts w:ascii="Arial" w:hAnsi="Arial" w:cs="Arial"/>
          <w:color w:val="000000"/>
          <w:sz w:val="22"/>
        </w:rPr>
        <w:t>rog</w:t>
      </w:r>
      <w:r w:rsidR="00D14160">
        <w:rPr>
          <w:rFonts w:ascii="Arial" w:hAnsi="Arial" w:cs="Arial"/>
          <w:color w:val="000000"/>
          <w:sz w:val="22"/>
        </w:rPr>
        <w:t>)</w:t>
      </w:r>
      <w:r w:rsidR="00D14160" w:rsidRPr="008B22B8">
        <w:rPr>
          <w:rFonts w:ascii="Arial" w:hAnsi="Arial" w:cs="Arial"/>
          <w:color w:val="000000"/>
          <w:sz w:val="22"/>
        </w:rPr>
        <w:t xml:space="preserve"> </w:t>
      </w:r>
      <w:r w:rsidR="00D14160">
        <w:rPr>
          <w:rFonts w:ascii="Arial" w:hAnsi="Arial" w:cs="Arial"/>
          <w:color w:val="000000"/>
          <w:sz w:val="22"/>
        </w:rPr>
        <w:t>and</w:t>
      </w:r>
      <w:r w:rsidRPr="008B22B8">
        <w:rPr>
          <w:rFonts w:ascii="Arial" w:hAnsi="Arial" w:cs="Arial"/>
          <w:color w:val="000000"/>
          <w:sz w:val="22"/>
        </w:rPr>
        <w:t xml:space="preserve"> </w:t>
      </w:r>
      <w:r w:rsidRPr="00684FC4">
        <w:rPr>
          <w:rFonts w:ascii="Arial" w:hAnsi="Arial" w:cs="Arial"/>
          <w:i/>
          <w:color w:val="000000"/>
          <w:sz w:val="22"/>
        </w:rPr>
        <w:t>L. lesueuri</w:t>
      </w:r>
      <w:r w:rsidR="00D14160">
        <w:rPr>
          <w:rFonts w:ascii="Arial" w:hAnsi="Arial" w:cs="Arial"/>
          <w:i/>
          <w:color w:val="000000"/>
          <w:sz w:val="22"/>
        </w:rPr>
        <w:t xml:space="preserve"> </w:t>
      </w:r>
      <w:r w:rsidR="00D14160" w:rsidRPr="00D14160">
        <w:rPr>
          <w:rFonts w:ascii="Arial" w:hAnsi="Arial" w:cs="Arial"/>
          <w:color w:val="000000"/>
          <w:sz w:val="22"/>
        </w:rPr>
        <w:t>(L</w:t>
      </w:r>
      <w:r w:rsidR="00D14160" w:rsidRPr="008B22B8">
        <w:rPr>
          <w:rFonts w:ascii="Arial" w:hAnsi="Arial" w:cs="Arial"/>
          <w:color w:val="000000"/>
          <w:sz w:val="22"/>
        </w:rPr>
        <w:t xml:space="preserve">esueur's </w:t>
      </w:r>
      <w:r w:rsidR="00D14160">
        <w:rPr>
          <w:rFonts w:ascii="Arial" w:hAnsi="Arial" w:cs="Arial"/>
          <w:color w:val="000000"/>
          <w:sz w:val="22"/>
        </w:rPr>
        <w:t>t</w:t>
      </w:r>
      <w:r w:rsidR="00D14160" w:rsidRPr="008B22B8">
        <w:rPr>
          <w:rFonts w:ascii="Arial" w:hAnsi="Arial" w:cs="Arial"/>
          <w:color w:val="000000"/>
          <w:sz w:val="22"/>
        </w:rPr>
        <w:t xml:space="preserve">ree </w:t>
      </w:r>
      <w:r w:rsidR="00D14160">
        <w:rPr>
          <w:rFonts w:ascii="Arial" w:hAnsi="Arial" w:cs="Arial"/>
          <w:color w:val="000000"/>
          <w:sz w:val="22"/>
        </w:rPr>
        <w:t>f</w:t>
      </w:r>
      <w:r w:rsidR="00D14160" w:rsidRPr="008B22B8">
        <w:rPr>
          <w:rFonts w:ascii="Arial" w:hAnsi="Arial" w:cs="Arial"/>
          <w:color w:val="000000"/>
          <w:sz w:val="22"/>
        </w:rPr>
        <w:t>rog</w:t>
      </w:r>
      <w:r w:rsidRPr="008B22B8">
        <w:rPr>
          <w:rFonts w:ascii="Arial" w:hAnsi="Arial" w:cs="Arial"/>
          <w:color w:val="000000"/>
          <w:sz w:val="22"/>
        </w:rPr>
        <w:t>)</w:t>
      </w:r>
      <w:r w:rsidR="00D14160">
        <w:rPr>
          <w:rFonts w:ascii="Arial" w:hAnsi="Arial" w:cs="Arial"/>
          <w:color w:val="000000"/>
          <w:sz w:val="22"/>
        </w:rPr>
        <w:t>)</w:t>
      </w:r>
      <w:r w:rsidR="00BD3879">
        <w:rPr>
          <w:rFonts w:ascii="Arial" w:hAnsi="Arial" w:cs="Arial"/>
          <w:color w:val="000000"/>
          <w:sz w:val="22"/>
        </w:rPr>
        <w:t xml:space="preserve"> </w:t>
      </w:r>
      <w:r w:rsidR="00684FC4">
        <w:rPr>
          <w:rFonts w:ascii="Arial" w:hAnsi="Arial" w:cs="Arial"/>
          <w:color w:val="000000"/>
          <w:sz w:val="22"/>
        </w:rPr>
        <w:fldChar w:fldCharType="begin"/>
      </w:r>
      <w:r w:rsidR="00684FC4">
        <w:rPr>
          <w:rFonts w:ascii="Arial" w:hAnsi="Arial" w:cs="Arial"/>
          <w:color w:val="000000"/>
          <w:sz w:val="22"/>
        </w:rPr>
        <w:instrText xml:space="preserve"> ADDIN EN.CITE &lt;EndNote&gt;&lt;Cite&gt;&lt;Author&gt;Morrison&lt;/Author&gt;&lt;Year&gt;2004&lt;/Year&gt;&lt;RecNum&gt;295&lt;/RecNum&gt;&lt;DisplayText&gt;(Morrison et al. 2004)&lt;/DisplayText&gt;&lt;record&gt;&lt;rec-number&gt;295&lt;/rec-number&gt;&lt;foreign-keys&gt;&lt;key app="EN" db-id="ta0rdr92ndv9x0e9sdapdzadfw29sw9r9xva" timestamp="1485914102"&gt;295&lt;/key&gt;&lt;/foreign-keys&gt;&lt;ref-type name="Journal Article"&gt;17&lt;/ref-type&gt;&lt;contributors&gt;&lt;authors&gt;&lt;author&gt;Morrison, C.&lt;/author&gt;&lt;author&gt;Hero, J.M. &lt;/author&gt;&lt;author&gt;Browning, J.&lt;/author&gt;&lt;/authors&gt;&lt;/contributors&gt;&lt;titles&gt;&lt;title&gt;Altitudinal variation in the age at maturity, longevity, and reproductive lifespan of anurans in subtropical Queensland&lt;/title&gt;&lt;secondary-title&gt;Herpetologica&lt;/secondary-title&gt;&lt;/titles&gt;&lt;periodical&gt;&lt;full-title&gt;Herpetologica&lt;/full-title&gt;&lt;/periodical&gt;&lt;pages&gt;34-44&lt;/pages&gt;&lt;volume&gt;60&lt;/volume&gt;&lt;dates&gt;&lt;year&gt;2004&lt;/year&gt;&lt;/dates&gt;&lt;urls&gt;&lt;/urls&gt;&lt;/record&gt;&lt;/Cite&gt;&lt;/EndNote&gt;</w:instrText>
      </w:r>
      <w:r w:rsidR="00684FC4">
        <w:rPr>
          <w:rFonts w:ascii="Arial" w:hAnsi="Arial" w:cs="Arial"/>
          <w:color w:val="000000"/>
          <w:sz w:val="22"/>
        </w:rPr>
        <w:fldChar w:fldCharType="separate"/>
      </w:r>
      <w:r w:rsidR="00684FC4">
        <w:rPr>
          <w:rFonts w:ascii="Arial" w:hAnsi="Arial" w:cs="Arial"/>
          <w:noProof/>
          <w:color w:val="000000"/>
          <w:sz w:val="22"/>
        </w:rPr>
        <w:t>(</w:t>
      </w:r>
      <w:hyperlink w:anchor="_ENREF_11" w:tooltip="Morrison, 2004 #295" w:history="1">
        <w:r w:rsidR="006F5F79">
          <w:rPr>
            <w:rFonts w:ascii="Arial" w:hAnsi="Arial" w:cs="Arial"/>
            <w:noProof/>
            <w:color w:val="000000"/>
            <w:sz w:val="22"/>
          </w:rPr>
          <w:t>Morrison et al. 2004</w:t>
        </w:r>
      </w:hyperlink>
      <w:r w:rsidR="00684FC4">
        <w:rPr>
          <w:rFonts w:ascii="Arial" w:hAnsi="Arial" w:cs="Arial"/>
          <w:noProof/>
          <w:color w:val="000000"/>
          <w:sz w:val="22"/>
        </w:rPr>
        <w:t>)</w:t>
      </w:r>
      <w:r w:rsidR="00684FC4">
        <w:rPr>
          <w:rFonts w:ascii="Arial" w:hAnsi="Arial" w:cs="Arial"/>
          <w:color w:val="000000"/>
          <w:sz w:val="22"/>
        </w:rPr>
        <w:fldChar w:fldCharType="end"/>
      </w:r>
      <w:r w:rsidR="00684FC4">
        <w:rPr>
          <w:rFonts w:ascii="Arial" w:hAnsi="Arial" w:cs="Arial"/>
          <w:color w:val="000000"/>
          <w:sz w:val="22"/>
        </w:rPr>
        <w:t xml:space="preserve">. Consequently, that decline falls outside the relevant time period for this criterion. </w:t>
      </w:r>
    </w:p>
    <w:p w14:paraId="4D45BF25" w14:textId="77777777" w:rsidR="00684FC4" w:rsidRDefault="00684FC4" w:rsidP="00BB548A">
      <w:pPr>
        <w:rPr>
          <w:rFonts w:ascii="Arial" w:hAnsi="Arial" w:cs="Arial"/>
          <w:color w:val="000000"/>
          <w:sz w:val="22"/>
        </w:rPr>
      </w:pPr>
    </w:p>
    <w:p w14:paraId="07C2D3D3" w14:textId="76981D8F" w:rsidR="00684FC4" w:rsidRPr="00D9126D" w:rsidRDefault="00684FC4" w:rsidP="00BB548A">
      <w:pPr>
        <w:rPr>
          <w:rFonts w:ascii="Arial" w:hAnsi="Arial" w:cs="Arial"/>
          <w:color w:val="000000"/>
          <w:sz w:val="22"/>
        </w:rPr>
      </w:pPr>
      <w:r>
        <w:rPr>
          <w:rFonts w:ascii="Arial" w:hAnsi="Arial" w:cs="Arial"/>
          <w:color w:val="000000"/>
          <w:sz w:val="22"/>
        </w:rPr>
        <w:t xml:space="preserve">The lace-eyed tree frog population appears now to </w:t>
      </w:r>
      <w:r w:rsidR="00B53165">
        <w:rPr>
          <w:rFonts w:ascii="Arial" w:hAnsi="Arial" w:cs="Arial"/>
          <w:color w:val="000000"/>
          <w:sz w:val="22"/>
        </w:rPr>
        <w:t xml:space="preserve">have been </w:t>
      </w:r>
      <w:r>
        <w:rPr>
          <w:rFonts w:ascii="Arial" w:hAnsi="Arial" w:cs="Arial"/>
          <w:color w:val="000000"/>
          <w:sz w:val="22"/>
        </w:rPr>
        <w:t>relatively stable</w:t>
      </w:r>
      <w:r w:rsidR="00B53165">
        <w:rPr>
          <w:rFonts w:ascii="Arial" w:hAnsi="Arial" w:cs="Arial"/>
          <w:color w:val="000000"/>
          <w:sz w:val="22"/>
        </w:rPr>
        <w:t xml:space="preserve"> at low altitude site</w:t>
      </w:r>
      <w:r w:rsidR="008E1E6C">
        <w:rPr>
          <w:rFonts w:ascii="Arial" w:hAnsi="Arial" w:cs="Arial"/>
          <w:color w:val="000000"/>
          <w:sz w:val="22"/>
        </w:rPr>
        <w:t>s</w:t>
      </w:r>
      <w:r w:rsidR="00B53165">
        <w:rPr>
          <w:rFonts w:ascii="Arial" w:hAnsi="Arial" w:cs="Arial"/>
          <w:color w:val="000000"/>
          <w:sz w:val="22"/>
        </w:rPr>
        <w:t xml:space="preserve"> for over a decade</w:t>
      </w:r>
      <w:r>
        <w:rPr>
          <w:rFonts w:ascii="Arial" w:hAnsi="Arial" w:cs="Arial"/>
          <w:color w:val="000000"/>
          <w:sz w:val="22"/>
        </w:rPr>
        <w:t xml:space="preserve"> </w:t>
      </w:r>
      <w:r w:rsidR="00B53165">
        <w:rPr>
          <w:rFonts w:ascii="Arial" w:hAnsi="Arial" w:cs="Arial"/>
          <w:color w:val="000000"/>
          <w:sz w:val="22"/>
        </w:rPr>
        <w:t>(e.g.</w:t>
      </w:r>
      <w:r w:rsidR="00B53165">
        <w:rPr>
          <w:rFonts w:ascii="Arial" w:hAnsi="Arial" w:cs="Arial"/>
          <w:color w:val="000000"/>
          <w:sz w:val="22"/>
        </w:rPr>
        <w:fldChar w:fldCharType="begin">
          <w:fldData xml:space="preserve">PEVuZE5vdGU+PENpdGU+PEF1dGhvcj5NY0RvbmFsZDwvQXV0aG9yPjxZZWFyPjE5OTk8L1llYXI+
PFJlY051bT4xMDg8L1JlY051bT48RGlzcGxheVRleHQ+KE1jRG9uYWxkICZhbXA7IEFsZm9yZCAx
OTk5OyBOb3J0aGVybiBRdWVlbnNsYW5kIFRocmVhdGVuZWQgRnJvZ3MgUmVjb3ZlcnkgVGVhbSAy
MDAxOyBIb2Rna2luc29uICZhbXA7IEhlcm8gMjAwMzsgUGhpbGxvdHQgJmFtcDsgWW91bmcgMjAw
OTsgUGhpbGxvdHQgZXQgYWwuIDIwMTA7IEhvc2tpbiAmYW1wOyBQdXNjaGVuZG9yZiAyMDE0KTwv
RGlzcGxheVRleHQ+PHJlY29yZD48cmVjLW51bWJlcj4xMDg8L3JlYy1udW1iZXI+PGZvcmVpZ24t
a2V5cz48a2V5IGFwcD0iRU4iIGRiLWlkPSJ0YTByZHI5Mm5kdjl4MGU5c2RhcGR6YWRmdzI5c3c5
cjl4dmEiIHRpbWVzdGFtcD0iMTQ1OTgxODE5NCI+MTA4PC9rZXk+PC9mb3JlaWduLWtleXM+PHJl
Zi10eXBlIG5hbWU9IkJvb2sgU2VjdGlvbiI+NTwvcmVmLXR5cGU+PGNvbnRyaWJ1dG9ycz48YXV0
aG9ycz48YXV0aG9yPk1jRG9uYWxkLCBLLjwvYXV0aG9yPjxhdXRob3I+QWxmb3JkLCBSLjwvYXV0
aG9yPjwvYXV0aG9ycz48c2Vjb25kYXJ5LWF1dGhvcnM+PGF1dGhvcj5DYW1wYmVsbCwgUi48L2F1
dGhvcj48L3NlY29uZGFyeS1hdXRob3JzPjwvY29udHJpYnV0b3JzPjx0aXRsZXM+PHRpdGxlPkEg
cmV2aWV3IG9mIGRlY2xpbmluZyBmcm9ncyBpbiBub3J0aGVybiBRdWVlbnNsYW5kPC90aXRsZT48
c2Vjb25kYXJ5LXRpdGxlPkRlY2xpbmVzIGFuZCBEaXNhcHBlYXJhbmNlcyBvZiBBdXN0cmFsaWFu
IEZyb2dzPC9zZWNvbmRhcnktdGl0bGU+PC90aXRsZXM+PHBhZ2VzPjE0LTIyPC9wYWdlcz48ZGF0
ZXM+PHllYXI+MTk5OTwveWVhcj48L2RhdGVzPjxwdWItbG9jYXRpb24+Q2FuYmVycmE8L3B1Yi1s
b2NhdGlvbj48cHVibGlzaGVyPkVudmlyb25tZW50IEF1c3RyYWxpYTwvcHVibGlzaGVyPjx1cmxz
PjwvdXJscz48L3JlY29yZD48L0NpdGU+PENpdGU+PEF1dGhvcj5QaGlsbG90dDwvQXV0aG9yPjxZ
ZWFyPjIwMTA8L1llYXI+PFJlY051bT4xNjI8L1JlY051bT48cmVjb3JkPjxyZWMtbnVtYmVyPjE2
MjwvcmVjLW51bWJlcj48Zm9yZWlnbi1rZXlzPjxrZXkgYXBwPSJFTiIgZGItaWQ9InRhMHJkcjky
bmR2OXgwZTlzZGFwZHphZGZ3MjlzdzlyOXh2YSIgdGltZXN0YW1wPSIxNDYwMDkzNTQwIj4xNjI8
L2tleT48L2ZvcmVpZ24ta2V5cz48cmVmLXR5cGUgbmFtZT0iSm91cm5hbCBBcnRpY2xlIj4xNzwv
cmVmLXR5cGU+PGNvbnRyaWJ1dG9ycz48YXV0aG9ycz48YXV0aG9yPlBoaWxsb3R0LCBBLiBELjwv
YXV0aG9yPjxhdXRob3I+TWNEb25hbGQsIEsuIFIuPC9hdXRob3I+PGF1dGhvcj5Ta2VycmF0dCwg
TC4gRi48L2F1dGhvcj48L2F1dGhvcnM+PC9jb250cmlidXRvcnM+PHRpdGxlcz48dGl0bGU+PHN0
eWxlIGZhY2U9Im5vcm1hbCIgZm9udD0iZGVmYXVsdCIgc2l6ZT0iMTAwJSI+UmV0dXJuIHJhdGVz
IG9mIG1hbGUgaHlsaWQgZnJvZ3MgPC9zdHlsZT48c3R5bGUgZmFjZT0iaXRhbGljIiBmb250PSJk
ZWZhdWx0IiBzaXplPSIxMDAlIj5MaXRvcmlhIGdlbmltYWN1bGF0YTwvc3R5bGU+PHN0eWxlIGZh
Y2U9Im5vcm1hbCIgZm9udD0iZGVmYXVsdCIgc2l6ZT0iMTAwJSI+LCA8L3N0eWxlPjxzdHlsZSBm
YWNlPSJpdGFsaWMiIGZvbnQ9ImRlZmF1bHQiIHNpemU9IjEwMCUiPkwuIG5hbm5vdGlzPC9zdHls
ZT48c3R5bGUgZmFjZT0ibm9ybWFsIiBmb250PSJkZWZhdWx0IiBzaXplPSIxMDAlIj4sIDwvc3R5
bGU+PHN0eWxlIGZhY2U9Iml0YWxpYyIgZm9udD0iZGVmYXVsdCIgc2l6ZT0iMTAwJSI+TC4gcmhl
b2NvbGE8L3N0eWxlPjxzdHlsZSBmYWNlPSJub3JtYWwiIGZvbnQ9ImRlZmF1bHQiIHNpemU9IjEw
MCUiPiBhbmQgPC9zdHlsZT48c3R5bGUgZmFjZT0iaXRhbGljIiBmb250PSJkZWZhdWx0IiBzaXpl
PSIxMDAlIj5OeWN0aW15c3RlcyBkYXlpPC9zdHlsZT48c3R5bGUgZmFjZT0ibm9ybWFsIiBmb250
PSJkZWZhdWx0IiBzaXplPSIxMDAlIj4gYWZ0ZXIgdG9lLXRpcHBpbmcgPC9zdHlsZT48L3RpdGxl
PjxzZWNvbmRhcnktdGl0bGU+RW5kYW5nZXJlZCBTcGVjaWVzIFJlc2VhcmNoPC9zZWNvbmRhcnkt
dGl0bGU+PC90aXRsZXM+PHBlcmlvZGljYWw+PGZ1bGwtdGl0bGU+RW5kYW5nZXJlZCBTcGVjaWVz
IFJlc2VhcmNoPC9mdWxsLXRpdGxlPjwvcGVyaW9kaWNhbD48cGFnZXM+MTgzLTE4ODwvcGFnZXM+
PHZvbHVtZT4xMTwvdm9sdW1lPjxkYXRlcz48eWVhcj4yMDEwPC95ZWFyPjwvZGF0ZXM+PHVybHM+
PC91cmxzPjwvcmVjb3JkPjwvQ2l0ZT48Q2l0ZT48QXV0aG9yPlBoaWxsb3R0PC9BdXRob3I+PFll
YXI+MjAwOTwvWWVhcj48UmVjTnVtPjEyPC9SZWNOdW0+PHJlY29yZD48cmVjLW51bWJlcj4xMjwv
cmVjLW51bWJlcj48Zm9yZWlnbi1rZXlzPjxrZXkgYXBwPSJFTiIgZGItaWQ9InRhMHJkcjkybmR2
OXgwZTlzZGFwZHphZGZ3MjlzdzlyOXh2YSIgdGltZXN0YW1wPSIxNDUwNzM3MzcyIj4xMjwva2V5
PjwvZm9yZWlnbi1rZXlzPjxyZWYtdHlwZSBuYW1lPSJKb3VybmFsIEFydGljbGUiPjE3PC9yZWYt
dHlwZT48Y29udHJpYnV0b3JzPjxhdXRob3JzPjxhdXRob3I+UGhpbGxvdHQsIEEuIEQuPC9hdXRo
b3I+PGF1dGhvcj5Zb3VuZywgUy48L2F1dGhvcj48L2F1dGhvcnM+PC9jb250cmlidXRvcnM+PHRp
dGxlcz48dGl0bGU+T2NjdXJyZW5jZSBvZiBjbG9hY2FsIHByb2xhcHNlIGluIHdpbGQgaHlsaWRz
IGluIHRoZSBXZXQgVHJvcGljcywgQXVzdHJhbGlhPC90aXRsZT48c2Vjb25kYXJ5LXRpdGxlPkRp
c2Vhc2VzIG9mIEFxdWF0aWMgT3JnYW5pc21zPC9zZWNvbmRhcnktdGl0bGU+PC90aXRsZXM+PHBl
cmlvZGljYWw+PGZ1bGwtdGl0bGU+RGlzZWFzZXMgb2YgQXF1YXRpYyBPcmdhbmlzbXM8L2Z1bGwt
dGl0bGU+PC9wZXJpb2RpY2FsPjxwYWdlcz43Ny04MDwvcGFnZXM+PHZvbHVtZT44Njwvdm9sdW1l
PjxkYXRlcz48eWVhcj4yMDA5PC95ZWFyPjwvZGF0ZXM+PHVybHM+PC91cmxzPjwvcmVjb3JkPjwv
Q2l0ZT48Q2l0ZT48QXV0aG9yPk5vcnRoZXJuIFF1ZWVuc2xhbmQgVGhyZWF0ZW5lZCBGcm9ncyBS
ZWNvdmVyeSBUZWFtPC9BdXRob3I+PFllYXI+MjAwMTwvWWVhcj48UmVjTnVtPjk3PC9SZWNOdW0+
PHJlY29yZD48cmVjLW51bWJlcj45NzwvcmVjLW51bWJlcj48Zm9yZWlnbi1rZXlzPjxrZXkgYXBw
PSJFTiIgZGItaWQ9InRhMHJkcjkybmR2OXgwZTlzZGFwZHphZGZ3MjlzdzlyOXh2YSIgdGltZXN0
YW1wPSIxNDU5NzQ0NTE4Ij45Nzwva2V5PjwvZm9yZWlnbi1rZXlzPjxyZWYtdHlwZSBuYW1lPSJS
ZXBvcnQiPjI3PC9yZWYtdHlwZT48Y29udHJpYnV0b3JzPjxhdXRob3JzPjxhdXRob3I+Tm9ydGhl
cm4gUXVlZW5zbGFuZCBUaHJlYXRlbmVkIEZyb2dzIFJlY292ZXJ5IFRlYW0sPC9hdXRob3I+PC9h
dXRob3JzPjx0ZXJ0aWFyeS1hdXRob3JzPjxhdXRob3I+RW52aXJvbm1lbnQgQXVzdHJhbGlhPC9h
dXRob3I+PC90ZXJ0aWFyeS1hdXRob3JzPjwvY29udHJpYnV0b3JzPjx0aXRsZXM+PHRpdGxlPlJl
Y292ZXJ5IHBsYW4gZm9yIHRoZSBzdHJlYW0tZHdlbGxpbmcgcmFpbmZvcmVzdCBmcm9ncyBvZiB0
aGUgV2V0IFRyb3BpY3MgYmlvZ2VvZ3JhcGhpYyByZWdpb24gb2Ygbm9ydGgtZWFzdCBRdWVlbnNs
YW5kIDIwMDDigJMyMDA0PC90aXRsZT48L3RpdGxlcz48ZGF0ZXM+PHllYXI+MjAwMTwveWVhcj48
L2RhdGVzPjxwdWItbG9jYXRpb24+Q2FuYmVycmE8L3B1Yi1sb2NhdGlvbj48cHVibGlzaGVyPlF1
ZWVuc2xhbmQgUGFya3MgYW5kIFdpbGRsaWZlIFNlcnZpY2U8L3B1Ymxpc2hlcj48dXJscz48L3Vy
bHM+PC9yZWNvcmQ+PC9DaXRlPjxDaXRlPjxBdXRob3I+SG9za2luPC9BdXRob3I+PFllYXI+MjAx
NDwvWWVhcj48UmVjTnVtPjE4MTwvUmVjTnVtPjxyZWNvcmQ+PHJlYy1udW1iZXI+MTgxPC9yZWMt
bnVtYmVyPjxmb3JlaWduLWtleXM+PGtleSBhcHA9IkVOIiBkYi1pZD0idGEwcmRyOTJuZHY5eDBl
OXNkYXBkemFkZncyOXN3OXI5eHZhIiB0aW1lc3RhbXA9IjE0NjcwMDk1ODAiPjE4MTwva2V5Pjwv
Zm9yZWlnbi1rZXlzPjxyZWYtdHlwZSBuYW1lPSJSZXBvcnQiPjI3PC9yZWYtdHlwZT48Y29udHJp
YnV0b3JzPjxhdXRob3JzPjxhdXRob3I+SG9za2luLCBDLiBKLjwvYXV0aG9yPjxhdXRob3I+UHVz
Y2hlbmRvcmYsIFIuPC9hdXRob3I+PC9hdXRob3JzPjx0ZXJ0aWFyeS1hdXRob3JzPjxhdXRob3I+
UmVlZiBhbmQgUmFpbmZvcmVzdCBSZXNlYXJjaCBDZW50cmUgTGltaXRlZDwvYXV0aG9yPjwvdGVy
dGlhcnktYXV0aG9ycz48L2NvbnRyaWJ1dG9ycz48dGl0bGVzPjx0aXRsZT5UaGUgaW1wb3J0YW5j
ZSBvZiBwZXJpcGhlcmFsIGFyZWFzIGZvciBiaW9kaXZlcnNpdHkgY29uc2VydmF0aW9uOiB3aXRo
IHBhcnRpY3VsYXIgZm9jdXMgb24gZW5kYW5nZXJlZCByYWluZm9yZXN0IGZyb2dzIG9mIHRoZSBX
ZXQgVHJvcGljcyBhbmQgRXVuZ2VsbGEuPC90aXRsZT48L3RpdGxlcz48ZGF0ZXM+PHllYXI+MjAx
NDwveWVhcj48L2RhdGVzPjxwdWItbG9jYXRpb24+Q2Fpcm5zPC9wdWItbG9jYXRpb24+PHB1Ymxp
c2hlcj5OYXRpb25hbCBFbnZpcm9ubWVudGFsIFJlc2VhcmNoIFByb2dyYW08L3B1Ymxpc2hlcj48
dXJscz48L3VybHM+PC9yZWNvcmQ+PC9DaXRlPjxDaXRlPjxBdXRob3I+SG9kZ2tpbnNvbjwvQXV0
aG9yPjxZZWFyPjIwMDM8L1llYXI+PFJlY051bT4xMzwvUmVjTnVtPjxyZWNvcmQ+PHJlYy1udW1i
ZXI+MTM8L3JlYy1udW1iZXI+PGZvcmVpZ24ta2V5cz48a2V5IGFwcD0iRU4iIGRiLWlkPSJ0YTBy
ZHI5Mm5kdjl4MGU5c2RhcGR6YWRmdzI5c3c5cjl4dmEiIHRpbWVzdGFtcD0iMTQ1MDczNzk3MSI+
MTM8L2tleT48L2ZvcmVpZ24ta2V5cz48cmVmLXR5cGUgbmFtZT0iSm91cm5hbCBBcnRpY2xlIj4x
NzwvcmVmLXR5cGU+PGNvbnRyaWJ1dG9ycz48YXV0aG9ycz48YXV0aG9yPkhvZGdraW5zb24sIFMu
PC9hdXRob3I+PGF1dGhvcj5IZXJvLCBKLU0uPC9hdXRob3I+PC9hdXRob3JzPjwvY29udHJpYnV0
b3JzPjx0aXRsZXM+PHRpdGxlPjxzdHlsZSBmYWNlPSJub3JtYWwiIGZvbnQ9ImRlZmF1bHQiIHNp
emU9IjEwMCUiPlNlYXNvbmFsLCBzZXh1YWwgYW5kIG9udG9nZW5ldGljIHZhcmlhdGlvbnMgaW4g
dGhlIGRpZXQgb2YgJmFwb3M7ZGVjbGluaW5nJmFwb3M7IGZyb2dzIDwvc3R5bGU+PHN0eWxlIGZh
Y2U9Iml0YWxpYyIgZm9udD0iZGVmYXVsdCIgc2l6ZT0iMTAwJSI+TGl0b3JpYSBuYW5ub3Rpczwv
c3R5bGU+PHN0eWxlIGZhY2U9Im5vcm1hbCIgZm9udD0iZGVmYXVsdCIgc2l6ZT0iMTAwJSI+LDwv
c3R5bGU+PHN0eWxlIGZhY2U9Iml0YWxpYyIgZm9udD0iZGVmYXVsdCIgc2l6ZT0iMTAwJSI+IExp
dG9yaWEgcmhlb2NvbGEgPC9zdHlsZT48c3R5bGUgZmFjZT0ibm9ybWFsIiBmb250PSJkZWZhdWx0
IiBzaXplPSIxMDAlIj5hbmQgPC9zdHlsZT48c3R5bGUgZmFjZT0iaXRhbGljIiBmb250PSJkZWZh
dWx0IiBzaXplPSIxMDAlIj5OeWN0aW15c3RlcyBkYXlpPC9zdHlsZT48L3RpdGxlPjxzZWNvbmRh
cnktdGl0bGU+V2lsZGxpZmUgUmVzZWFyY2g8L3NlY29uZGFyeS10aXRsZT48L3RpdGxlcz48cGVy
aW9kaWNhbD48ZnVsbC10aXRsZT5XaWxkbGlmZSBSZXNlYXJjaDwvZnVsbC10aXRsZT48L3Blcmlv
ZGljYWw+PHBhZ2VzPjM0NS0zNTQ8L3BhZ2VzPjx2b2x1bWU+MzA8L3ZvbHVtZT48ZGF0ZXM+PHll
YXI+MjAwMzwveWVhcj48L2RhdGVzPjx1cmxzPjwvdXJscz48L3JlY29yZD48L0NpdGU+PC9FbmRO
b3RlPgB=
</w:fldData>
        </w:fldChar>
      </w:r>
      <w:r w:rsidR="006F5F79">
        <w:rPr>
          <w:rFonts w:ascii="Arial" w:hAnsi="Arial" w:cs="Arial"/>
          <w:color w:val="000000"/>
          <w:sz w:val="22"/>
        </w:rPr>
        <w:instrText xml:space="preserve"> ADDIN EN.CITE </w:instrText>
      </w:r>
      <w:r w:rsidR="006F5F79">
        <w:rPr>
          <w:rFonts w:ascii="Arial" w:hAnsi="Arial" w:cs="Arial"/>
          <w:color w:val="000000"/>
          <w:sz w:val="22"/>
        </w:rPr>
        <w:fldChar w:fldCharType="begin">
          <w:fldData xml:space="preserve">PEVuZE5vdGU+PENpdGU+PEF1dGhvcj5NY0RvbmFsZDwvQXV0aG9yPjxZZWFyPjE5OTk8L1llYXI+
PFJlY051bT4xMDg8L1JlY051bT48RGlzcGxheVRleHQ+KE1jRG9uYWxkICZhbXA7IEFsZm9yZCAx
OTk5OyBOb3J0aGVybiBRdWVlbnNsYW5kIFRocmVhdGVuZWQgRnJvZ3MgUmVjb3ZlcnkgVGVhbSAy
MDAxOyBIb2Rna2luc29uICZhbXA7IEhlcm8gMjAwMzsgUGhpbGxvdHQgJmFtcDsgWW91bmcgMjAw
OTsgUGhpbGxvdHQgZXQgYWwuIDIwMTA7IEhvc2tpbiAmYW1wOyBQdXNjaGVuZG9yZiAyMDE0KTwv
RGlzcGxheVRleHQ+PHJlY29yZD48cmVjLW51bWJlcj4xMDg8L3JlYy1udW1iZXI+PGZvcmVpZ24t
a2V5cz48a2V5IGFwcD0iRU4iIGRiLWlkPSJ0YTByZHI5Mm5kdjl4MGU5c2RhcGR6YWRmdzI5c3c5
cjl4dmEiIHRpbWVzdGFtcD0iMTQ1OTgxODE5NCI+MTA4PC9rZXk+PC9mb3JlaWduLWtleXM+PHJl
Zi10eXBlIG5hbWU9IkJvb2sgU2VjdGlvbiI+NTwvcmVmLXR5cGU+PGNvbnRyaWJ1dG9ycz48YXV0
aG9ycz48YXV0aG9yPk1jRG9uYWxkLCBLLjwvYXV0aG9yPjxhdXRob3I+QWxmb3JkLCBSLjwvYXV0
aG9yPjwvYXV0aG9ycz48c2Vjb25kYXJ5LWF1dGhvcnM+PGF1dGhvcj5DYW1wYmVsbCwgUi48L2F1
dGhvcj48L3NlY29uZGFyeS1hdXRob3JzPjwvY29udHJpYnV0b3JzPjx0aXRsZXM+PHRpdGxlPkEg
cmV2aWV3IG9mIGRlY2xpbmluZyBmcm9ncyBpbiBub3J0aGVybiBRdWVlbnNsYW5kPC90aXRsZT48
c2Vjb25kYXJ5LXRpdGxlPkRlY2xpbmVzIGFuZCBEaXNhcHBlYXJhbmNlcyBvZiBBdXN0cmFsaWFu
IEZyb2dzPC9zZWNvbmRhcnktdGl0bGU+PC90aXRsZXM+PHBhZ2VzPjE0LTIyPC9wYWdlcz48ZGF0
ZXM+PHllYXI+MTk5OTwveWVhcj48L2RhdGVzPjxwdWItbG9jYXRpb24+Q2FuYmVycmE8L3B1Yi1s
b2NhdGlvbj48cHVibGlzaGVyPkVudmlyb25tZW50IEF1c3RyYWxpYTwvcHVibGlzaGVyPjx1cmxz
PjwvdXJscz48L3JlY29yZD48L0NpdGU+PENpdGU+PEF1dGhvcj5QaGlsbG90dDwvQXV0aG9yPjxZ
ZWFyPjIwMTA8L1llYXI+PFJlY051bT4xNjI8L1JlY051bT48cmVjb3JkPjxyZWMtbnVtYmVyPjE2
MjwvcmVjLW51bWJlcj48Zm9yZWlnbi1rZXlzPjxrZXkgYXBwPSJFTiIgZGItaWQ9InRhMHJkcjky
bmR2OXgwZTlzZGFwZHphZGZ3MjlzdzlyOXh2YSIgdGltZXN0YW1wPSIxNDYwMDkzNTQwIj4xNjI8
L2tleT48L2ZvcmVpZ24ta2V5cz48cmVmLXR5cGUgbmFtZT0iSm91cm5hbCBBcnRpY2xlIj4xNzwv
cmVmLXR5cGU+PGNvbnRyaWJ1dG9ycz48YXV0aG9ycz48YXV0aG9yPlBoaWxsb3R0LCBBLiBELjwv
YXV0aG9yPjxhdXRob3I+TWNEb25hbGQsIEsuIFIuPC9hdXRob3I+PGF1dGhvcj5Ta2VycmF0dCwg
TC4gRi48L2F1dGhvcj48L2F1dGhvcnM+PC9jb250cmlidXRvcnM+PHRpdGxlcz48dGl0bGU+PHN0
eWxlIGZhY2U9Im5vcm1hbCIgZm9udD0iZGVmYXVsdCIgc2l6ZT0iMTAwJSI+UmV0dXJuIHJhdGVz
IG9mIG1hbGUgaHlsaWQgZnJvZ3MgPC9zdHlsZT48c3R5bGUgZmFjZT0iaXRhbGljIiBmb250PSJk
ZWZhdWx0IiBzaXplPSIxMDAlIj5MaXRvcmlhIGdlbmltYWN1bGF0YTwvc3R5bGU+PHN0eWxlIGZh
Y2U9Im5vcm1hbCIgZm9udD0iZGVmYXVsdCIgc2l6ZT0iMTAwJSI+LCA8L3N0eWxlPjxzdHlsZSBm
YWNlPSJpdGFsaWMiIGZvbnQ9ImRlZmF1bHQiIHNpemU9IjEwMCUiPkwuIG5hbm5vdGlzPC9zdHls
ZT48c3R5bGUgZmFjZT0ibm9ybWFsIiBmb250PSJkZWZhdWx0IiBzaXplPSIxMDAlIj4sIDwvc3R5
bGU+PHN0eWxlIGZhY2U9Iml0YWxpYyIgZm9udD0iZGVmYXVsdCIgc2l6ZT0iMTAwJSI+TC4gcmhl
b2NvbGE8L3N0eWxlPjxzdHlsZSBmYWNlPSJub3JtYWwiIGZvbnQ9ImRlZmF1bHQiIHNpemU9IjEw
MCUiPiBhbmQgPC9zdHlsZT48c3R5bGUgZmFjZT0iaXRhbGljIiBmb250PSJkZWZhdWx0IiBzaXpl
PSIxMDAlIj5OeWN0aW15c3RlcyBkYXlpPC9zdHlsZT48c3R5bGUgZmFjZT0ibm9ybWFsIiBmb250
PSJkZWZhdWx0IiBzaXplPSIxMDAlIj4gYWZ0ZXIgdG9lLXRpcHBpbmcgPC9zdHlsZT48L3RpdGxl
PjxzZWNvbmRhcnktdGl0bGU+RW5kYW5nZXJlZCBTcGVjaWVzIFJlc2VhcmNoPC9zZWNvbmRhcnkt
dGl0bGU+PC90aXRsZXM+PHBlcmlvZGljYWw+PGZ1bGwtdGl0bGU+RW5kYW5nZXJlZCBTcGVjaWVz
IFJlc2VhcmNoPC9mdWxsLXRpdGxlPjwvcGVyaW9kaWNhbD48cGFnZXM+MTgzLTE4ODwvcGFnZXM+
PHZvbHVtZT4xMTwvdm9sdW1lPjxkYXRlcz48eWVhcj4yMDEwPC95ZWFyPjwvZGF0ZXM+PHVybHM+
PC91cmxzPjwvcmVjb3JkPjwvQ2l0ZT48Q2l0ZT48QXV0aG9yPlBoaWxsb3R0PC9BdXRob3I+PFll
YXI+MjAwOTwvWWVhcj48UmVjTnVtPjEyPC9SZWNOdW0+PHJlY29yZD48cmVjLW51bWJlcj4xMjwv
cmVjLW51bWJlcj48Zm9yZWlnbi1rZXlzPjxrZXkgYXBwPSJFTiIgZGItaWQ9InRhMHJkcjkybmR2
OXgwZTlzZGFwZHphZGZ3MjlzdzlyOXh2YSIgdGltZXN0YW1wPSIxNDUwNzM3MzcyIj4xMjwva2V5
PjwvZm9yZWlnbi1rZXlzPjxyZWYtdHlwZSBuYW1lPSJKb3VybmFsIEFydGljbGUiPjE3PC9yZWYt
dHlwZT48Y29udHJpYnV0b3JzPjxhdXRob3JzPjxhdXRob3I+UGhpbGxvdHQsIEEuIEQuPC9hdXRo
b3I+PGF1dGhvcj5Zb3VuZywgUy48L2F1dGhvcj48L2F1dGhvcnM+PC9jb250cmlidXRvcnM+PHRp
dGxlcz48dGl0bGU+T2NjdXJyZW5jZSBvZiBjbG9hY2FsIHByb2xhcHNlIGluIHdpbGQgaHlsaWRz
IGluIHRoZSBXZXQgVHJvcGljcywgQXVzdHJhbGlhPC90aXRsZT48c2Vjb25kYXJ5LXRpdGxlPkRp
c2Vhc2VzIG9mIEFxdWF0aWMgT3JnYW5pc21zPC9zZWNvbmRhcnktdGl0bGU+PC90aXRsZXM+PHBl
cmlvZGljYWw+PGZ1bGwtdGl0bGU+RGlzZWFzZXMgb2YgQXF1YXRpYyBPcmdhbmlzbXM8L2Z1bGwt
dGl0bGU+PC9wZXJpb2RpY2FsPjxwYWdlcz43Ny04MDwvcGFnZXM+PHZvbHVtZT44Njwvdm9sdW1l
PjxkYXRlcz48eWVhcj4yMDA5PC95ZWFyPjwvZGF0ZXM+PHVybHM+PC91cmxzPjwvcmVjb3JkPjwv
Q2l0ZT48Q2l0ZT48QXV0aG9yPk5vcnRoZXJuIFF1ZWVuc2xhbmQgVGhyZWF0ZW5lZCBGcm9ncyBS
ZWNvdmVyeSBUZWFtPC9BdXRob3I+PFllYXI+MjAwMTwvWWVhcj48UmVjTnVtPjk3PC9SZWNOdW0+
PHJlY29yZD48cmVjLW51bWJlcj45NzwvcmVjLW51bWJlcj48Zm9yZWlnbi1rZXlzPjxrZXkgYXBw
PSJFTiIgZGItaWQ9InRhMHJkcjkybmR2OXgwZTlzZGFwZHphZGZ3MjlzdzlyOXh2YSIgdGltZXN0
YW1wPSIxNDU5NzQ0NTE4Ij45Nzwva2V5PjwvZm9yZWlnbi1rZXlzPjxyZWYtdHlwZSBuYW1lPSJS
ZXBvcnQiPjI3PC9yZWYtdHlwZT48Y29udHJpYnV0b3JzPjxhdXRob3JzPjxhdXRob3I+Tm9ydGhl
cm4gUXVlZW5zbGFuZCBUaHJlYXRlbmVkIEZyb2dzIFJlY292ZXJ5IFRlYW0sPC9hdXRob3I+PC9h
dXRob3JzPjx0ZXJ0aWFyeS1hdXRob3JzPjxhdXRob3I+RW52aXJvbm1lbnQgQXVzdHJhbGlhPC9h
dXRob3I+PC90ZXJ0aWFyeS1hdXRob3JzPjwvY29udHJpYnV0b3JzPjx0aXRsZXM+PHRpdGxlPlJl
Y292ZXJ5IHBsYW4gZm9yIHRoZSBzdHJlYW0tZHdlbGxpbmcgcmFpbmZvcmVzdCBmcm9ncyBvZiB0
aGUgV2V0IFRyb3BpY3MgYmlvZ2VvZ3JhcGhpYyByZWdpb24gb2Ygbm9ydGgtZWFzdCBRdWVlbnNs
YW5kIDIwMDDigJMyMDA0PC90aXRsZT48L3RpdGxlcz48ZGF0ZXM+PHllYXI+MjAwMTwveWVhcj48
L2RhdGVzPjxwdWItbG9jYXRpb24+Q2FuYmVycmE8L3B1Yi1sb2NhdGlvbj48cHVibGlzaGVyPlF1
ZWVuc2xhbmQgUGFya3MgYW5kIFdpbGRsaWZlIFNlcnZpY2U8L3B1Ymxpc2hlcj48dXJscz48L3Vy
bHM+PC9yZWNvcmQ+PC9DaXRlPjxDaXRlPjxBdXRob3I+SG9za2luPC9BdXRob3I+PFllYXI+MjAx
NDwvWWVhcj48UmVjTnVtPjE4MTwvUmVjTnVtPjxyZWNvcmQ+PHJlYy1udW1iZXI+MTgxPC9yZWMt
bnVtYmVyPjxmb3JlaWduLWtleXM+PGtleSBhcHA9IkVOIiBkYi1pZD0idGEwcmRyOTJuZHY5eDBl
OXNkYXBkemFkZncyOXN3OXI5eHZhIiB0aW1lc3RhbXA9IjE0NjcwMDk1ODAiPjE4MTwva2V5Pjwv
Zm9yZWlnbi1rZXlzPjxyZWYtdHlwZSBuYW1lPSJSZXBvcnQiPjI3PC9yZWYtdHlwZT48Y29udHJp
YnV0b3JzPjxhdXRob3JzPjxhdXRob3I+SG9za2luLCBDLiBKLjwvYXV0aG9yPjxhdXRob3I+UHVz
Y2hlbmRvcmYsIFIuPC9hdXRob3I+PC9hdXRob3JzPjx0ZXJ0aWFyeS1hdXRob3JzPjxhdXRob3I+
UmVlZiBhbmQgUmFpbmZvcmVzdCBSZXNlYXJjaCBDZW50cmUgTGltaXRlZDwvYXV0aG9yPjwvdGVy
dGlhcnktYXV0aG9ycz48L2NvbnRyaWJ1dG9ycz48dGl0bGVzPjx0aXRsZT5UaGUgaW1wb3J0YW5j
ZSBvZiBwZXJpcGhlcmFsIGFyZWFzIGZvciBiaW9kaXZlcnNpdHkgY29uc2VydmF0aW9uOiB3aXRo
IHBhcnRpY3VsYXIgZm9jdXMgb24gZW5kYW5nZXJlZCByYWluZm9yZXN0IGZyb2dzIG9mIHRoZSBX
ZXQgVHJvcGljcyBhbmQgRXVuZ2VsbGEuPC90aXRsZT48L3RpdGxlcz48ZGF0ZXM+PHllYXI+MjAx
NDwveWVhcj48L2RhdGVzPjxwdWItbG9jYXRpb24+Q2Fpcm5zPC9wdWItbG9jYXRpb24+PHB1Ymxp
c2hlcj5OYXRpb25hbCBFbnZpcm9ubWVudGFsIFJlc2VhcmNoIFByb2dyYW08L3B1Ymxpc2hlcj48
dXJscz48L3VybHM+PC9yZWNvcmQ+PC9DaXRlPjxDaXRlPjxBdXRob3I+SG9kZ2tpbnNvbjwvQXV0
aG9yPjxZZWFyPjIwMDM8L1llYXI+PFJlY051bT4xMzwvUmVjTnVtPjxyZWNvcmQ+PHJlYy1udW1i
ZXI+MTM8L3JlYy1udW1iZXI+PGZvcmVpZ24ta2V5cz48a2V5IGFwcD0iRU4iIGRiLWlkPSJ0YTBy
ZHI5Mm5kdjl4MGU5c2RhcGR6YWRmdzI5c3c5cjl4dmEiIHRpbWVzdGFtcD0iMTQ1MDczNzk3MSI+
MTM8L2tleT48L2ZvcmVpZ24ta2V5cz48cmVmLXR5cGUgbmFtZT0iSm91cm5hbCBBcnRpY2xlIj4x
NzwvcmVmLXR5cGU+PGNvbnRyaWJ1dG9ycz48YXV0aG9ycz48YXV0aG9yPkhvZGdraW5zb24sIFMu
PC9hdXRob3I+PGF1dGhvcj5IZXJvLCBKLU0uPC9hdXRob3I+PC9hdXRob3JzPjwvY29udHJpYnV0
b3JzPjx0aXRsZXM+PHRpdGxlPjxzdHlsZSBmYWNlPSJub3JtYWwiIGZvbnQ9ImRlZmF1bHQiIHNp
emU9IjEwMCUiPlNlYXNvbmFsLCBzZXh1YWwgYW5kIG9udG9nZW5ldGljIHZhcmlhdGlvbnMgaW4g
dGhlIGRpZXQgb2YgJmFwb3M7ZGVjbGluaW5nJmFwb3M7IGZyb2dzIDwvc3R5bGU+PHN0eWxlIGZh
Y2U9Iml0YWxpYyIgZm9udD0iZGVmYXVsdCIgc2l6ZT0iMTAwJSI+TGl0b3JpYSBuYW5ub3Rpczwv
c3R5bGU+PHN0eWxlIGZhY2U9Im5vcm1hbCIgZm9udD0iZGVmYXVsdCIgc2l6ZT0iMTAwJSI+LDwv
c3R5bGU+PHN0eWxlIGZhY2U9Iml0YWxpYyIgZm9udD0iZGVmYXVsdCIgc2l6ZT0iMTAwJSI+IExp
dG9yaWEgcmhlb2NvbGEgPC9zdHlsZT48c3R5bGUgZmFjZT0ibm9ybWFsIiBmb250PSJkZWZhdWx0
IiBzaXplPSIxMDAlIj5hbmQgPC9zdHlsZT48c3R5bGUgZmFjZT0iaXRhbGljIiBmb250PSJkZWZh
dWx0IiBzaXplPSIxMDAlIj5OeWN0aW15c3RlcyBkYXlpPC9zdHlsZT48L3RpdGxlPjxzZWNvbmRh
cnktdGl0bGU+V2lsZGxpZmUgUmVzZWFyY2g8L3NlY29uZGFyeS10aXRsZT48L3RpdGxlcz48cGVy
aW9kaWNhbD48ZnVsbC10aXRsZT5XaWxkbGlmZSBSZXNlYXJjaDwvZnVsbC10aXRsZT48L3Blcmlv
ZGljYWw+PHBhZ2VzPjM0NS0zNTQ8L3BhZ2VzPjx2b2x1bWU+MzA8L3ZvbHVtZT48ZGF0ZXM+PHll
YXI+MjAwMzwveWVhcj48L2RhdGVzPjx1cmxzPjwvdXJscz48L3JlY29yZD48L0NpdGU+PC9FbmRO
b3RlPgB=
</w:fldData>
        </w:fldChar>
      </w:r>
      <w:r w:rsidR="006F5F79">
        <w:rPr>
          <w:rFonts w:ascii="Arial" w:hAnsi="Arial" w:cs="Arial"/>
          <w:color w:val="000000"/>
          <w:sz w:val="22"/>
        </w:rPr>
        <w:instrText xml:space="preserve"> ADDIN EN.CITE.DATA </w:instrText>
      </w:r>
      <w:r w:rsidR="006F5F79">
        <w:rPr>
          <w:rFonts w:ascii="Arial" w:hAnsi="Arial" w:cs="Arial"/>
          <w:color w:val="000000"/>
          <w:sz w:val="22"/>
        </w:rPr>
      </w:r>
      <w:r w:rsidR="006F5F79">
        <w:rPr>
          <w:rFonts w:ascii="Arial" w:hAnsi="Arial" w:cs="Arial"/>
          <w:color w:val="000000"/>
          <w:sz w:val="22"/>
        </w:rPr>
        <w:fldChar w:fldCharType="end"/>
      </w:r>
      <w:r w:rsidR="00B53165">
        <w:rPr>
          <w:rFonts w:ascii="Arial" w:hAnsi="Arial" w:cs="Arial"/>
          <w:color w:val="000000"/>
          <w:sz w:val="22"/>
        </w:rPr>
      </w:r>
      <w:r w:rsidR="00B53165">
        <w:rPr>
          <w:rFonts w:ascii="Arial" w:hAnsi="Arial" w:cs="Arial"/>
          <w:color w:val="000000"/>
          <w:sz w:val="22"/>
        </w:rPr>
        <w:fldChar w:fldCharType="separate"/>
      </w:r>
      <w:r w:rsidR="00BD3879">
        <w:rPr>
          <w:rFonts w:ascii="Arial" w:hAnsi="Arial" w:cs="Arial"/>
          <w:noProof/>
          <w:color w:val="000000"/>
          <w:sz w:val="22"/>
        </w:rPr>
        <w:t xml:space="preserve"> </w:t>
      </w:r>
      <w:hyperlink w:anchor="_ENREF_9" w:tooltip="McDonald, 1999 #108" w:history="1">
        <w:r w:rsidR="006F5F79">
          <w:rPr>
            <w:rFonts w:ascii="Arial" w:hAnsi="Arial" w:cs="Arial"/>
            <w:noProof/>
            <w:color w:val="000000"/>
            <w:sz w:val="22"/>
          </w:rPr>
          <w:t>McDonald &amp; Alford 1999</w:t>
        </w:r>
      </w:hyperlink>
      <w:r w:rsidR="006F5F79">
        <w:rPr>
          <w:rFonts w:ascii="Arial" w:hAnsi="Arial" w:cs="Arial"/>
          <w:noProof/>
          <w:color w:val="000000"/>
          <w:sz w:val="22"/>
        </w:rPr>
        <w:t xml:space="preserve">; </w:t>
      </w:r>
      <w:hyperlink w:anchor="_ENREF_12" w:tooltip="Northern Queensland Threatened Frogs Recovery Team, 2001 #97" w:history="1">
        <w:r w:rsidR="006F5F79">
          <w:rPr>
            <w:rFonts w:ascii="Arial" w:hAnsi="Arial" w:cs="Arial"/>
            <w:noProof/>
            <w:color w:val="000000"/>
            <w:sz w:val="22"/>
          </w:rPr>
          <w:t>Northern Queensland Threatened Frogs Recovery Team 2001</w:t>
        </w:r>
      </w:hyperlink>
      <w:r w:rsidR="006F5F79">
        <w:rPr>
          <w:rFonts w:ascii="Arial" w:hAnsi="Arial" w:cs="Arial"/>
          <w:noProof/>
          <w:color w:val="000000"/>
          <w:sz w:val="22"/>
        </w:rPr>
        <w:t xml:space="preserve">; </w:t>
      </w:r>
      <w:hyperlink w:anchor="_ENREF_5" w:tooltip="Hodgkinson, 2003 #13" w:history="1">
        <w:r w:rsidR="006F5F79">
          <w:rPr>
            <w:rFonts w:ascii="Arial" w:hAnsi="Arial" w:cs="Arial"/>
            <w:noProof/>
            <w:color w:val="000000"/>
            <w:sz w:val="22"/>
          </w:rPr>
          <w:t>Hodgkinson &amp; Hero 2003</w:t>
        </w:r>
      </w:hyperlink>
      <w:r w:rsidR="006F5F79">
        <w:rPr>
          <w:rFonts w:ascii="Arial" w:hAnsi="Arial" w:cs="Arial"/>
          <w:noProof/>
          <w:color w:val="000000"/>
          <w:sz w:val="22"/>
        </w:rPr>
        <w:t xml:space="preserve">; </w:t>
      </w:r>
      <w:hyperlink w:anchor="_ENREF_14" w:tooltip="Phillott, 2009 #12" w:history="1">
        <w:r w:rsidR="006F5F79">
          <w:rPr>
            <w:rFonts w:ascii="Arial" w:hAnsi="Arial" w:cs="Arial"/>
            <w:noProof/>
            <w:color w:val="000000"/>
            <w:sz w:val="22"/>
          </w:rPr>
          <w:t>Phillott &amp; Young 2009</w:t>
        </w:r>
      </w:hyperlink>
      <w:r w:rsidR="006F5F79">
        <w:rPr>
          <w:rFonts w:ascii="Arial" w:hAnsi="Arial" w:cs="Arial"/>
          <w:noProof/>
          <w:color w:val="000000"/>
          <w:sz w:val="22"/>
        </w:rPr>
        <w:t xml:space="preserve">; </w:t>
      </w:r>
      <w:hyperlink w:anchor="_ENREF_13" w:tooltip="Phillott, 2010 #162" w:history="1">
        <w:r w:rsidR="006F5F79">
          <w:rPr>
            <w:rFonts w:ascii="Arial" w:hAnsi="Arial" w:cs="Arial"/>
            <w:noProof/>
            <w:color w:val="000000"/>
            <w:sz w:val="22"/>
          </w:rPr>
          <w:t>Phillott et al. 2010</w:t>
        </w:r>
      </w:hyperlink>
      <w:r w:rsidR="006F5F79">
        <w:rPr>
          <w:rFonts w:ascii="Arial" w:hAnsi="Arial" w:cs="Arial"/>
          <w:noProof/>
          <w:color w:val="000000"/>
          <w:sz w:val="22"/>
        </w:rPr>
        <w:t xml:space="preserve">; </w:t>
      </w:r>
      <w:hyperlink w:anchor="_ENREF_6" w:tooltip="Hoskin, 2014 #181" w:history="1">
        <w:r w:rsidR="006F5F79">
          <w:rPr>
            <w:rFonts w:ascii="Arial" w:hAnsi="Arial" w:cs="Arial"/>
            <w:noProof/>
            <w:color w:val="000000"/>
            <w:sz w:val="22"/>
          </w:rPr>
          <w:t>Hoskin &amp; Puschendorf 2014</w:t>
        </w:r>
      </w:hyperlink>
      <w:r w:rsidR="006F5F79">
        <w:rPr>
          <w:rFonts w:ascii="Arial" w:hAnsi="Arial" w:cs="Arial"/>
          <w:noProof/>
          <w:color w:val="000000"/>
          <w:sz w:val="22"/>
        </w:rPr>
        <w:t>)</w:t>
      </w:r>
      <w:r w:rsidR="00B53165">
        <w:rPr>
          <w:rFonts w:ascii="Arial" w:hAnsi="Arial" w:cs="Arial"/>
          <w:color w:val="000000"/>
          <w:sz w:val="22"/>
        </w:rPr>
        <w:fldChar w:fldCharType="end"/>
      </w:r>
      <w:r w:rsidR="008E1E6C">
        <w:rPr>
          <w:rFonts w:ascii="Arial" w:hAnsi="Arial" w:cs="Arial"/>
          <w:color w:val="000000"/>
          <w:sz w:val="22"/>
        </w:rPr>
        <w:t xml:space="preserve">. While chytrid fungus continues to pose a threat to the species at higher altitudes, it does not appear to do so at lower altitudes. </w:t>
      </w:r>
    </w:p>
    <w:p w14:paraId="5844EFE9" w14:textId="77777777" w:rsidR="00A707D3" w:rsidRPr="00D9126D" w:rsidRDefault="00A707D3" w:rsidP="001E1889">
      <w:pPr>
        <w:rPr>
          <w:rFonts w:ascii="Arial" w:hAnsi="Arial" w:cs="Arial"/>
          <w:sz w:val="22"/>
          <w:szCs w:val="22"/>
          <w:u w:val="single"/>
        </w:rPr>
      </w:pPr>
    </w:p>
    <w:p w14:paraId="67B4A891" w14:textId="45928920" w:rsidR="006C6378" w:rsidRDefault="00064A65" w:rsidP="001E1889">
      <w:pPr>
        <w:rPr>
          <w:rFonts w:ascii="Arial" w:hAnsi="Arial" w:cs="Arial"/>
          <w:sz w:val="22"/>
          <w:szCs w:val="22"/>
        </w:rPr>
      </w:pPr>
      <w:r w:rsidRPr="00D9126D">
        <w:rPr>
          <w:rFonts w:ascii="Arial" w:hAnsi="Arial" w:cs="Arial"/>
          <w:sz w:val="22"/>
          <w:szCs w:val="22"/>
        </w:rPr>
        <w:t xml:space="preserve">The data presented above appear to </w:t>
      </w:r>
      <w:r w:rsidR="00FE443A">
        <w:rPr>
          <w:rFonts w:ascii="Arial" w:hAnsi="Arial" w:cs="Arial"/>
          <w:sz w:val="22"/>
          <w:szCs w:val="22"/>
        </w:rPr>
        <w:t>be insufficient for assessment, therefore</w:t>
      </w:r>
      <w:r w:rsidR="006F5F79">
        <w:rPr>
          <w:rFonts w:ascii="Arial" w:hAnsi="Arial" w:cs="Arial"/>
          <w:sz w:val="22"/>
          <w:szCs w:val="22"/>
        </w:rPr>
        <w:t xml:space="preserve"> the</w:t>
      </w:r>
      <w:r w:rsidRPr="00D9126D">
        <w:rPr>
          <w:rFonts w:ascii="Arial" w:hAnsi="Arial" w:cs="Arial"/>
          <w:sz w:val="22"/>
          <w:szCs w:val="22"/>
        </w:rPr>
        <w:t xml:space="preserve"> species is </w:t>
      </w:r>
      <w:r w:rsidR="006F5F79" w:rsidRPr="006F5F79">
        <w:rPr>
          <w:rFonts w:ascii="Arial" w:hAnsi="Arial" w:cs="Arial"/>
          <w:b/>
          <w:sz w:val="22"/>
          <w:szCs w:val="22"/>
        </w:rPr>
        <w:t>in</w:t>
      </w:r>
      <w:r w:rsidRPr="006F5F79">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18B3A43C"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0E387F42" w14:textId="77777777" w:rsidTr="00064A65">
        <w:trPr>
          <w:trHeight w:val="350"/>
        </w:trPr>
        <w:tc>
          <w:tcPr>
            <w:tcW w:w="9633" w:type="dxa"/>
            <w:gridSpan w:val="4"/>
            <w:tcBorders>
              <w:bottom w:val="nil"/>
            </w:tcBorders>
            <w:shd w:val="clear" w:color="auto" w:fill="595959" w:themeFill="text1" w:themeFillTint="A6"/>
            <w:vAlign w:val="center"/>
          </w:tcPr>
          <w:p w14:paraId="3EB0584E"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12896FFB" w14:textId="77777777" w:rsidTr="00064A65">
        <w:tc>
          <w:tcPr>
            <w:tcW w:w="3557" w:type="dxa"/>
            <w:tcBorders>
              <w:top w:val="nil"/>
              <w:bottom w:val="nil"/>
              <w:right w:val="nil"/>
            </w:tcBorders>
          </w:tcPr>
          <w:p w14:paraId="2876AF11"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6C26D97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971B6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A75E12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74A33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249A728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427B64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E4BAED6"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3D99B904"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4D5B973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4DC4B467"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0E49BFB1"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2B920D78"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87F10CB"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3DB43FC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6FF4481"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49F3DDD5"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4508EBF0" w14:textId="77777777" w:rsidTr="00064A65">
        <w:tc>
          <w:tcPr>
            <w:tcW w:w="9633" w:type="dxa"/>
            <w:gridSpan w:val="4"/>
            <w:tcBorders>
              <w:top w:val="nil"/>
              <w:bottom w:val="nil"/>
            </w:tcBorders>
          </w:tcPr>
          <w:p w14:paraId="1D1B8D50"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2824571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025020A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70208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415A1C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4CEC812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936B78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152CF81A"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66AC18B2" w14:textId="77777777" w:rsidTr="00064A65">
        <w:tc>
          <w:tcPr>
            <w:tcW w:w="9633" w:type="dxa"/>
            <w:gridSpan w:val="4"/>
            <w:tcBorders>
              <w:top w:val="single" w:sz="4" w:space="0" w:color="FFFFFF" w:themeColor="background1"/>
            </w:tcBorders>
            <w:shd w:val="clear" w:color="auto" w:fill="BFBFBF" w:themeFill="background1" w:themeFillShade="BF"/>
          </w:tcPr>
          <w:p w14:paraId="432B1407"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33C61CB" w14:textId="77777777" w:rsidR="003F4D21" w:rsidRDefault="003F4D21" w:rsidP="003F4D21">
      <w:pPr>
        <w:rPr>
          <w:rFonts w:ascii="Arial" w:hAnsi="Arial"/>
          <w:sz w:val="22"/>
        </w:rPr>
      </w:pPr>
    </w:p>
    <w:p w14:paraId="6E808F9F" w14:textId="77777777" w:rsidR="003F4D21" w:rsidRPr="003B006A" w:rsidRDefault="003F4D21" w:rsidP="003F4D21">
      <w:pPr>
        <w:rPr>
          <w:rFonts w:ascii="Arial" w:hAnsi="Arial"/>
          <w:sz w:val="22"/>
        </w:rPr>
      </w:pPr>
      <w:r w:rsidRPr="001C5B9D">
        <w:rPr>
          <w:rFonts w:ascii="Arial" w:hAnsi="Arial"/>
          <w:b/>
          <w:sz w:val="22"/>
        </w:rPr>
        <w:t>Evidence:</w:t>
      </w:r>
      <w:r w:rsidR="00BB548A">
        <w:rPr>
          <w:rFonts w:ascii="Arial" w:hAnsi="Arial"/>
          <w:b/>
          <w:sz w:val="22"/>
        </w:rPr>
        <w:t xml:space="preserve"> </w:t>
      </w:r>
    </w:p>
    <w:p w14:paraId="5512AFBC" w14:textId="77777777" w:rsidR="00614DD4" w:rsidRDefault="00614DD4" w:rsidP="003F4D21">
      <w:pPr>
        <w:rPr>
          <w:rFonts w:ascii="Arial" w:hAnsi="Arial"/>
          <w:sz w:val="22"/>
        </w:rPr>
      </w:pPr>
    </w:p>
    <w:p w14:paraId="48ECAB91" w14:textId="5638748D" w:rsidR="003B006A" w:rsidRPr="00B3605B" w:rsidRDefault="006F5F79" w:rsidP="00B3605B">
      <w:pPr>
        <w:rPr>
          <w:rFonts w:ascii="Arial" w:hAnsi="Arial"/>
          <w:sz w:val="22"/>
        </w:rPr>
      </w:pPr>
      <w:r>
        <w:rPr>
          <w:rFonts w:ascii="Arial" w:hAnsi="Arial"/>
          <w:sz w:val="22"/>
        </w:rPr>
        <w:t xml:space="preserve">The lace-eyed tree frog is distributed in the Wet Tropics area of northern Queensland from north of the Daintree River to Paluma Range National Park. </w:t>
      </w:r>
      <w:r w:rsidR="00204216">
        <w:rPr>
          <w:rFonts w:ascii="Arial" w:hAnsi="Arial"/>
          <w:sz w:val="22"/>
        </w:rPr>
        <w:t>T</w:t>
      </w:r>
      <w:r w:rsidR="00204216" w:rsidRPr="00C852ED">
        <w:rPr>
          <w:rFonts w:ascii="Arial" w:hAnsi="Arial" w:cs="Arial"/>
          <w:sz w:val="22"/>
          <w:szCs w:val="22"/>
        </w:rPr>
        <w:t xml:space="preserve">he calculated extent of occurrence is </w:t>
      </w:r>
      <w:r w:rsidR="00204216">
        <w:rPr>
          <w:rFonts w:ascii="Arial" w:hAnsi="Arial"/>
          <w:sz w:val="22"/>
        </w:rPr>
        <w:t>18 740 km</w:t>
      </w:r>
      <w:r w:rsidR="00204216" w:rsidRPr="003471C2">
        <w:rPr>
          <w:rFonts w:ascii="Arial" w:hAnsi="Arial"/>
          <w:sz w:val="20"/>
          <w:vertAlign w:val="superscript"/>
        </w:rPr>
        <w:t>2</w:t>
      </w:r>
      <w:r w:rsidR="00204216" w:rsidRPr="00C852ED">
        <w:rPr>
          <w:rFonts w:ascii="Arial" w:hAnsi="Arial" w:cs="Arial"/>
          <w:sz w:val="22"/>
          <w:szCs w:val="22"/>
        </w:rPr>
        <w:t xml:space="preserve">, and the area of occupancy </w:t>
      </w:r>
      <w:r w:rsidR="00204216">
        <w:rPr>
          <w:rFonts w:ascii="Arial" w:hAnsi="Arial" w:cs="Arial"/>
          <w:sz w:val="22"/>
          <w:szCs w:val="22"/>
        </w:rPr>
        <w:t>is 176</w:t>
      </w:r>
      <w:r w:rsidR="00204216">
        <w:rPr>
          <w:rFonts w:ascii="Arial" w:hAnsi="Arial"/>
          <w:sz w:val="22"/>
        </w:rPr>
        <w:t xml:space="preserve"> km</w:t>
      </w:r>
      <w:r w:rsidR="00204216" w:rsidRPr="003471C2">
        <w:rPr>
          <w:rFonts w:ascii="Arial" w:hAnsi="Arial"/>
          <w:sz w:val="20"/>
          <w:vertAlign w:val="superscript"/>
        </w:rPr>
        <w:t>2</w:t>
      </w:r>
      <w:r w:rsidR="00204216" w:rsidRPr="00C852ED">
        <w:rPr>
          <w:rFonts w:ascii="Arial" w:hAnsi="Arial" w:cs="Arial"/>
          <w:sz w:val="22"/>
          <w:szCs w:val="22"/>
        </w:rPr>
        <w:t xml:space="preserve"> (DoEE 2017). These figures are based on the mapping of point records from </w:t>
      </w:r>
      <w:r w:rsidR="00895A91">
        <w:rPr>
          <w:rFonts w:ascii="Arial" w:hAnsi="Arial" w:cs="Arial"/>
          <w:sz w:val="22"/>
          <w:szCs w:val="22"/>
        </w:rPr>
        <w:t>post-1997 (20 year timeframe)</w:t>
      </w:r>
      <w:r w:rsidR="00204216" w:rsidRPr="00C852ED">
        <w:rPr>
          <w:rFonts w:ascii="Arial" w:hAnsi="Arial" w:cs="Arial"/>
          <w:sz w:val="22"/>
          <w:szCs w:val="22"/>
        </w:rPr>
        <w:t xml:space="preserve">, </w:t>
      </w:r>
      <w:r w:rsidR="00895A91">
        <w:rPr>
          <w:rFonts w:ascii="Arial" w:hAnsi="Arial" w:cs="Arial"/>
          <w:sz w:val="22"/>
          <w:szCs w:val="22"/>
        </w:rPr>
        <w:t>compiled</w:t>
      </w:r>
      <w:r w:rsidR="00204216" w:rsidRPr="00C852ED">
        <w:rPr>
          <w:rFonts w:ascii="Arial" w:hAnsi="Arial" w:cs="Arial"/>
          <w:sz w:val="22"/>
          <w:szCs w:val="22"/>
        </w:rPr>
        <w:t xml:space="preserve"> from state </w:t>
      </w:r>
      <w:r w:rsidR="00895A91">
        <w:rPr>
          <w:rFonts w:ascii="Arial" w:hAnsi="Arial" w:cs="Arial"/>
          <w:sz w:val="22"/>
          <w:szCs w:val="22"/>
        </w:rPr>
        <w:t>and Commonwealth agencies along with</w:t>
      </w:r>
      <w:r w:rsidR="00204216" w:rsidRPr="00C852ED">
        <w:rPr>
          <w:rFonts w:ascii="Arial" w:hAnsi="Arial" w:cs="Arial"/>
          <w:sz w:val="22"/>
          <w:szCs w:val="22"/>
        </w:rPr>
        <w:t xml:space="preserve"> museums</w:t>
      </w:r>
      <w:r w:rsidR="00895A91">
        <w:rPr>
          <w:rFonts w:ascii="Arial" w:hAnsi="Arial" w:cs="Arial"/>
          <w:sz w:val="22"/>
          <w:szCs w:val="22"/>
        </w:rPr>
        <w:t>, herbaria, research institutions and non-government organisations</w:t>
      </w:r>
      <w:r w:rsidR="00204216" w:rsidRPr="00C852ED">
        <w:rPr>
          <w:rFonts w:ascii="Arial" w:hAnsi="Arial" w:cs="Arial"/>
          <w:sz w:val="22"/>
          <w:szCs w:val="22"/>
        </w:rPr>
        <w:t>. The EOO was calculated using a minimum convex hull, and the AOO calculated using a 2x2 km grid cell method, based on the IUCN Red List Guidelines 2014.</w:t>
      </w:r>
      <w:r w:rsidR="00B3605B">
        <w:rPr>
          <w:rFonts w:ascii="Arial" w:hAnsi="Arial"/>
          <w:sz w:val="22"/>
        </w:rPr>
        <w:t xml:space="preserve"> The species is found at more than 10 </w:t>
      </w:r>
      <w:r w:rsidR="00B265AC">
        <w:rPr>
          <w:rFonts w:ascii="Arial" w:hAnsi="Arial"/>
          <w:sz w:val="22"/>
        </w:rPr>
        <w:t>locations</w:t>
      </w:r>
      <w:r w:rsidR="00B3605B">
        <w:rPr>
          <w:rFonts w:ascii="Arial" w:hAnsi="Arial"/>
          <w:sz w:val="22"/>
        </w:rPr>
        <w:t>, and population</w:t>
      </w:r>
      <w:r w:rsidR="003522CF">
        <w:rPr>
          <w:rFonts w:ascii="Arial" w:hAnsi="Arial"/>
          <w:sz w:val="22"/>
        </w:rPr>
        <w:t xml:space="preserve">s </w:t>
      </w:r>
      <w:r w:rsidR="00B3605B">
        <w:rPr>
          <w:rFonts w:ascii="Arial" w:hAnsi="Arial"/>
          <w:sz w:val="22"/>
        </w:rPr>
        <w:t>appear to be relatively stable</w:t>
      </w:r>
      <w:r w:rsidR="003522CF">
        <w:rPr>
          <w:rFonts w:ascii="Arial" w:hAnsi="Arial"/>
          <w:sz w:val="22"/>
        </w:rPr>
        <w:t>, especially at lower altitudes (</w:t>
      </w:r>
      <w:hyperlink w:anchor="_ENREF_12" w:tooltip="Northern Queensland Threatened Frogs Recovery Team, 2001 #97" w:history="1">
        <w:r w:rsidR="003522CF">
          <w:rPr>
            <w:rFonts w:ascii="Arial" w:hAnsi="Arial" w:cs="Arial"/>
            <w:noProof/>
            <w:color w:val="000000"/>
            <w:sz w:val="22"/>
          </w:rPr>
          <w:t>Northern Queensland Threatened Frogs Recovery Team 2001</w:t>
        </w:r>
      </w:hyperlink>
      <w:r w:rsidR="003522CF">
        <w:rPr>
          <w:rFonts w:ascii="Arial" w:hAnsi="Arial" w:cs="Arial"/>
          <w:noProof/>
          <w:color w:val="000000"/>
          <w:sz w:val="22"/>
        </w:rPr>
        <w:t>)</w:t>
      </w:r>
      <w:r w:rsidR="00B3605B">
        <w:rPr>
          <w:rFonts w:ascii="Arial" w:hAnsi="Arial"/>
          <w:sz w:val="22"/>
        </w:rPr>
        <w:t>.</w:t>
      </w:r>
    </w:p>
    <w:p w14:paraId="3A7EC593" w14:textId="77777777" w:rsidR="00D9126D" w:rsidRPr="003B006A" w:rsidRDefault="00D9126D" w:rsidP="003F4D21">
      <w:pPr>
        <w:rPr>
          <w:rFonts w:ascii="Arial" w:hAnsi="Arial"/>
          <w:sz w:val="22"/>
        </w:rPr>
      </w:pPr>
    </w:p>
    <w:p w14:paraId="2C6E6175" w14:textId="77777777" w:rsidR="004F6E9D" w:rsidRDefault="004F6E9D" w:rsidP="00817CFB">
      <w:pPr>
        <w:spacing w:after="360"/>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00B3605B" w:rsidRPr="006F5F79">
        <w:rPr>
          <w:rFonts w:ascii="Arial" w:hAnsi="Arial" w:cs="Arial"/>
          <w:b/>
          <w:sz w:val="22"/>
          <w:szCs w:val="22"/>
        </w:rPr>
        <w:t>in</w:t>
      </w:r>
      <w:r w:rsidR="00B3605B" w:rsidRPr="006F5F79">
        <w:rPr>
          <w:rFonts w:ascii="Arial" w:hAnsi="Arial" w:cs="Arial"/>
          <w:b/>
          <w:bCs/>
          <w:sz w:val="22"/>
          <w:szCs w:val="22"/>
        </w:rPr>
        <w:t>eligible for listing</w:t>
      </w:r>
      <w:r w:rsidR="00B3605B"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37895E0C"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219DA32B"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4645FED6" w14:textId="77777777" w:rsidTr="00C55755">
        <w:tc>
          <w:tcPr>
            <w:tcW w:w="3601" w:type="dxa"/>
            <w:gridSpan w:val="2"/>
            <w:tcBorders>
              <w:top w:val="nil"/>
              <w:left w:val="single" w:sz="4" w:space="0" w:color="auto"/>
              <w:bottom w:val="nil"/>
              <w:right w:val="nil"/>
            </w:tcBorders>
          </w:tcPr>
          <w:p w14:paraId="2BE9B965"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407A12A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62AB55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4F7C6DB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3895FB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829DAB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8B8028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5CE9B3A"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064E3315"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010A703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87FC1AE"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2835DF92"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22BAF1FA"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5225BE39"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0CFF7111"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3EA16348"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506A8D48" w14:textId="77777777" w:rsidR="003F4D21" w:rsidRPr="00715477" w:rsidRDefault="003F4D21" w:rsidP="003F4D21">
            <w:pPr>
              <w:jc w:val="center"/>
              <w:rPr>
                <w:rFonts w:ascii="Arial" w:hAnsi="Arial" w:cs="Arial"/>
                <w:b/>
                <w:sz w:val="18"/>
                <w:szCs w:val="18"/>
              </w:rPr>
            </w:pPr>
          </w:p>
        </w:tc>
      </w:tr>
      <w:tr w:rsidR="003F4D21" w:rsidRPr="003D4002" w14:paraId="6B7BF1BF"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8E1D0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09F9257A"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361F7D6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1BC311"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11768C6"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0A1B48AD"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53BFD908"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01F5ECFD"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52915AA9"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2D4FDA71"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559EC77F"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0CF61E48"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58F4673A"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33290951"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48573BD2" w14:textId="77777777" w:rsidR="003F4D21" w:rsidRPr="00715477" w:rsidRDefault="003F4D21" w:rsidP="003F4D21">
            <w:pPr>
              <w:rPr>
                <w:rFonts w:ascii="Arial" w:hAnsi="Arial" w:cs="Arial"/>
                <w:sz w:val="18"/>
                <w:szCs w:val="18"/>
              </w:rPr>
            </w:pPr>
          </w:p>
        </w:tc>
      </w:tr>
      <w:tr w:rsidR="003F4D21" w:rsidRPr="00715477" w14:paraId="0547819A"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475835AB"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1E0FB57E"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BB26A7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6ABC40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668B339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3C408454"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23439E94"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4275EFE"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25741E33"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2B761F7"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00363FF7"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40077A52"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12215AB2"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24A107CD"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50B51299"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4D974A3A" w14:textId="77777777" w:rsidR="003F4D21" w:rsidRPr="00715477" w:rsidRDefault="003F4D21" w:rsidP="003F4D21">
            <w:pPr>
              <w:tabs>
                <w:tab w:val="left" w:pos="426"/>
              </w:tabs>
              <w:ind w:left="426" w:hanging="426"/>
              <w:rPr>
                <w:rFonts w:ascii="Arial" w:hAnsi="Arial" w:cs="Arial"/>
                <w:sz w:val="18"/>
                <w:szCs w:val="18"/>
              </w:rPr>
            </w:pPr>
          </w:p>
        </w:tc>
      </w:tr>
    </w:tbl>
    <w:p w14:paraId="79EC812A" w14:textId="77777777" w:rsidR="00C55755" w:rsidRDefault="00C55755" w:rsidP="00C55755">
      <w:pPr>
        <w:rPr>
          <w:rFonts w:ascii="Arial" w:hAnsi="Arial" w:cs="Arial"/>
          <w:b/>
          <w:sz w:val="22"/>
          <w:szCs w:val="22"/>
        </w:rPr>
      </w:pPr>
    </w:p>
    <w:p w14:paraId="01241F40" w14:textId="77777777" w:rsidR="00C55755" w:rsidRPr="003B006A" w:rsidRDefault="00C55755" w:rsidP="00C55755">
      <w:pPr>
        <w:rPr>
          <w:rFonts w:ascii="Arial" w:hAnsi="Arial" w:cs="Arial"/>
          <w:sz w:val="22"/>
          <w:szCs w:val="22"/>
        </w:rPr>
      </w:pPr>
      <w:r w:rsidRPr="001973B5">
        <w:rPr>
          <w:rFonts w:ascii="Arial" w:hAnsi="Arial" w:cs="Arial"/>
          <w:b/>
          <w:sz w:val="22"/>
          <w:szCs w:val="22"/>
        </w:rPr>
        <w:t>Evidence</w:t>
      </w:r>
      <w:r>
        <w:rPr>
          <w:rFonts w:ascii="Arial" w:hAnsi="Arial" w:cs="Arial"/>
          <w:b/>
          <w:sz w:val="22"/>
          <w:szCs w:val="22"/>
        </w:rPr>
        <w:t>:</w:t>
      </w:r>
    </w:p>
    <w:p w14:paraId="61CF7872" w14:textId="77777777" w:rsidR="00B50A2B" w:rsidRPr="003B006A" w:rsidRDefault="00B50A2B" w:rsidP="00C55755">
      <w:pPr>
        <w:rPr>
          <w:rFonts w:ascii="Arial" w:hAnsi="Arial" w:cs="Arial"/>
          <w:sz w:val="22"/>
          <w:szCs w:val="22"/>
        </w:rPr>
      </w:pPr>
    </w:p>
    <w:p w14:paraId="6F4C8EF8" w14:textId="3DE87EAD" w:rsidR="0068091B" w:rsidRPr="0068091B" w:rsidRDefault="00B3605B" w:rsidP="00C55755">
      <w:pPr>
        <w:rPr>
          <w:rFonts w:ascii="Arial" w:hAnsi="Arial" w:cs="Arial"/>
          <w:sz w:val="22"/>
          <w:szCs w:val="22"/>
        </w:rPr>
      </w:pPr>
      <w:r>
        <w:rPr>
          <w:rFonts w:ascii="Arial" w:hAnsi="Arial" w:cs="Arial"/>
          <w:sz w:val="22"/>
          <w:szCs w:val="22"/>
        </w:rPr>
        <w:t xml:space="preserve">Given the broad distribution and </w:t>
      </w:r>
      <w:r w:rsidR="003522CF">
        <w:rPr>
          <w:rFonts w:ascii="Arial" w:hAnsi="Arial" w:cs="Arial"/>
          <w:sz w:val="22"/>
          <w:szCs w:val="22"/>
        </w:rPr>
        <w:t>stable populations</w:t>
      </w:r>
      <w:r>
        <w:rPr>
          <w:rFonts w:ascii="Arial" w:hAnsi="Arial" w:cs="Arial"/>
          <w:sz w:val="22"/>
          <w:szCs w:val="22"/>
        </w:rPr>
        <w:t xml:space="preserve"> of the species at a multitude of lowland stream </w:t>
      </w:r>
      <w:r w:rsidR="00B265AC">
        <w:rPr>
          <w:rFonts w:ascii="Arial" w:hAnsi="Arial" w:cs="Arial"/>
          <w:sz w:val="22"/>
          <w:szCs w:val="22"/>
        </w:rPr>
        <w:t xml:space="preserve">locations </w:t>
      </w:r>
      <w:r w:rsidR="003522CF">
        <w:rPr>
          <w:rFonts w:ascii="Arial" w:hAnsi="Arial" w:cs="Arial"/>
          <w:noProof/>
          <w:color w:val="000000"/>
          <w:sz w:val="22"/>
        </w:rPr>
        <w:t>(</w:t>
      </w:r>
      <w:hyperlink w:anchor="_ENREF_12" w:tooltip="Northern Queensland Threatened Frogs Recovery Team, 2001 #97" w:history="1">
        <w:r w:rsidR="003522CF">
          <w:rPr>
            <w:rFonts w:ascii="Arial" w:hAnsi="Arial" w:cs="Arial"/>
            <w:noProof/>
            <w:color w:val="000000"/>
            <w:sz w:val="22"/>
          </w:rPr>
          <w:t>Northern Queensland Threatened Frogs Recovery Team 2001</w:t>
        </w:r>
      </w:hyperlink>
      <w:r w:rsidR="003522CF">
        <w:rPr>
          <w:rFonts w:ascii="Arial" w:hAnsi="Arial" w:cs="Arial"/>
          <w:noProof/>
          <w:color w:val="000000"/>
          <w:sz w:val="22"/>
        </w:rPr>
        <w:t>)</w:t>
      </w:r>
      <w:r>
        <w:rPr>
          <w:rFonts w:ascii="Arial" w:hAnsi="Arial" w:cs="Arial"/>
          <w:sz w:val="22"/>
          <w:szCs w:val="22"/>
        </w:rPr>
        <w:t xml:space="preserve">, it is likely that the population is &gt;10 000 individuals </w:t>
      </w:r>
    </w:p>
    <w:p w14:paraId="6715B86D" w14:textId="77777777" w:rsidR="009E1DD6" w:rsidRDefault="009E1DD6">
      <w:pPr>
        <w:rPr>
          <w:rFonts w:ascii="Arial" w:eastAsiaTheme="minorHAnsi" w:hAnsi="Arial" w:cs="Arial"/>
          <w:sz w:val="22"/>
          <w:szCs w:val="22"/>
        </w:rPr>
      </w:pPr>
    </w:p>
    <w:p w14:paraId="47512303" w14:textId="77777777" w:rsidR="00C65503" w:rsidRDefault="00392D7D" w:rsidP="00C65503">
      <w:pPr>
        <w:rPr>
          <w:rFonts w:ascii="Arial" w:hAnsi="Arial" w:cs="Arial"/>
          <w:sz w:val="22"/>
          <w:szCs w:val="22"/>
        </w:rPr>
      </w:pPr>
      <w:r w:rsidRPr="00D9126D">
        <w:rPr>
          <w:rFonts w:ascii="Arial" w:hAnsi="Arial" w:cs="Arial"/>
          <w:sz w:val="22"/>
          <w:szCs w:val="22"/>
        </w:rPr>
        <w:t xml:space="preserve">The data presented above appear to demonstrate </w:t>
      </w:r>
      <w:r w:rsidR="002600A4">
        <w:rPr>
          <w:rFonts w:ascii="Arial" w:hAnsi="Arial" w:cs="Arial"/>
          <w:sz w:val="22"/>
          <w:szCs w:val="22"/>
        </w:rPr>
        <w:t xml:space="preserve">that the species is </w:t>
      </w:r>
      <w:r w:rsidR="002600A4" w:rsidRPr="00B3605B">
        <w:rPr>
          <w:rFonts w:ascii="Arial" w:hAnsi="Arial" w:cs="Arial"/>
          <w:b/>
          <w:sz w:val="22"/>
          <w:szCs w:val="22"/>
        </w:rPr>
        <w:t>in</w:t>
      </w:r>
      <w:r w:rsidRPr="00B3605B">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w:t>
      </w:r>
      <w:r w:rsidR="00C65503" w:rsidRPr="003659B1">
        <w:rPr>
          <w:rFonts w:ascii="Arial" w:hAnsi="Arial" w:cs="Arial"/>
          <w:sz w:val="22"/>
          <w:szCs w:val="22"/>
        </w:rPr>
        <w:t xml:space="preserve">However, the purpose of this consultation </w:t>
      </w:r>
      <w:r w:rsidR="00C65503">
        <w:rPr>
          <w:rFonts w:ascii="Arial" w:hAnsi="Arial" w:cs="Arial"/>
          <w:sz w:val="22"/>
          <w:szCs w:val="22"/>
        </w:rPr>
        <w:t>document</w:t>
      </w:r>
      <w:r w:rsidR="00C65503" w:rsidRPr="003659B1">
        <w:rPr>
          <w:rFonts w:ascii="Arial" w:hAnsi="Arial" w:cs="Arial"/>
          <w:sz w:val="22"/>
          <w:szCs w:val="22"/>
        </w:rPr>
        <w:t xml:space="preserve"> is to elicit additional information to better understand the species</w:t>
      </w:r>
      <w:r w:rsidR="00C65503">
        <w:rPr>
          <w:rFonts w:ascii="Arial" w:hAnsi="Arial" w:cs="Arial"/>
          <w:sz w:val="22"/>
          <w:szCs w:val="22"/>
        </w:rPr>
        <w:t>’</w:t>
      </w:r>
      <w:r w:rsidR="00C65503"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C65503">
        <w:rPr>
          <w:rFonts w:ascii="Arial" w:hAnsi="Arial" w:cs="Arial"/>
          <w:sz w:val="22"/>
          <w:szCs w:val="22"/>
        </w:rPr>
        <w:t>.</w:t>
      </w:r>
    </w:p>
    <w:p w14:paraId="0EB8F5C5" w14:textId="77777777" w:rsidR="003F4D21" w:rsidRPr="009975EA" w:rsidRDefault="003F4D21" w:rsidP="005A021F">
      <w:pPr>
        <w:spacing w:after="120"/>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27952B68"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68B94B93"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1248F2D1" w14:textId="77777777" w:rsidTr="003F4D21">
        <w:trPr>
          <w:trHeight w:val="524"/>
        </w:trPr>
        <w:tc>
          <w:tcPr>
            <w:tcW w:w="4042" w:type="dxa"/>
            <w:tcBorders>
              <w:top w:val="nil"/>
              <w:left w:val="single" w:sz="4" w:space="0" w:color="auto"/>
              <w:bottom w:val="nil"/>
              <w:right w:val="nil"/>
            </w:tcBorders>
          </w:tcPr>
          <w:p w14:paraId="20AF08EE"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5F6454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3CBFB07"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369ED5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1C4275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D25CF3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E8AEA3C"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20A2F58C"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1397E870"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45BCC01E"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52317E9"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5E593DC1"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26B2CCEF" w14:textId="77777777" w:rsidR="003F4D21" w:rsidRDefault="003F4D21" w:rsidP="003F4D21">
      <w:pPr>
        <w:rPr>
          <w:rFonts w:ascii="Arial" w:hAnsi="Arial"/>
          <w:sz w:val="22"/>
        </w:rPr>
      </w:pPr>
    </w:p>
    <w:p w14:paraId="346CB4D5" w14:textId="77777777" w:rsidR="003F4D21" w:rsidRPr="003B006A" w:rsidRDefault="003F4D21" w:rsidP="003F4D21">
      <w:pPr>
        <w:rPr>
          <w:rFonts w:ascii="Arial" w:hAnsi="Arial"/>
          <w:sz w:val="22"/>
        </w:rPr>
      </w:pPr>
      <w:r w:rsidRPr="009975EA">
        <w:rPr>
          <w:rFonts w:ascii="Arial" w:hAnsi="Arial"/>
          <w:b/>
          <w:sz w:val="22"/>
        </w:rPr>
        <w:t>Evidence</w:t>
      </w:r>
      <w:r>
        <w:rPr>
          <w:rFonts w:ascii="Arial" w:hAnsi="Arial"/>
          <w:b/>
          <w:sz w:val="22"/>
        </w:rPr>
        <w:t>:</w:t>
      </w:r>
    </w:p>
    <w:p w14:paraId="49621835" w14:textId="77777777" w:rsidR="003F4D21" w:rsidRDefault="003F4D21" w:rsidP="003F4D21">
      <w:pPr>
        <w:rPr>
          <w:rFonts w:ascii="Arial" w:hAnsi="Arial" w:cs="Arial"/>
          <w:sz w:val="22"/>
          <w:szCs w:val="22"/>
        </w:rPr>
      </w:pPr>
    </w:p>
    <w:p w14:paraId="5347985F" w14:textId="53297B48" w:rsidR="00BD2BB5" w:rsidRPr="0068091B" w:rsidRDefault="00BD2BB5" w:rsidP="00BD2BB5">
      <w:pPr>
        <w:rPr>
          <w:rFonts w:ascii="Arial" w:hAnsi="Arial" w:cs="Arial"/>
          <w:sz w:val="22"/>
          <w:szCs w:val="22"/>
        </w:rPr>
      </w:pPr>
      <w:r>
        <w:rPr>
          <w:rFonts w:ascii="Arial" w:hAnsi="Arial" w:cs="Arial"/>
          <w:sz w:val="22"/>
          <w:szCs w:val="22"/>
        </w:rPr>
        <w:t xml:space="preserve">Given the broad distribution and high abundance of the species at a multitude of lowland stream </w:t>
      </w:r>
      <w:r w:rsidR="00B265AC">
        <w:rPr>
          <w:rFonts w:ascii="Arial" w:hAnsi="Arial" w:cs="Arial"/>
          <w:sz w:val="22"/>
          <w:szCs w:val="22"/>
        </w:rPr>
        <w:t>locations</w:t>
      </w:r>
      <w:r>
        <w:rPr>
          <w:rFonts w:ascii="Arial" w:hAnsi="Arial" w:cs="Arial"/>
          <w:sz w:val="22"/>
          <w:szCs w:val="22"/>
        </w:rPr>
        <w:t xml:space="preserve">, it is likely that the population is &gt;10 000 individuals </w:t>
      </w:r>
    </w:p>
    <w:p w14:paraId="7CAD5CA9" w14:textId="77777777" w:rsidR="00BD2BB5" w:rsidRDefault="00BD2BB5" w:rsidP="00BD2BB5">
      <w:pPr>
        <w:rPr>
          <w:rFonts w:ascii="Arial" w:eastAsiaTheme="minorHAnsi" w:hAnsi="Arial" w:cs="Arial"/>
          <w:sz w:val="22"/>
          <w:szCs w:val="22"/>
        </w:rPr>
      </w:pPr>
    </w:p>
    <w:p w14:paraId="21C8ABAB" w14:textId="77777777" w:rsidR="00BD2BB5" w:rsidRDefault="00BD2BB5" w:rsidP="00BD2BB5">
      <w:pPr>
        <w:rPr>
          <w:rFonts w:ascii="Arial" w:hAnsi="Arial" w:cs="Arial"/>
          <w:sz w:val="22"/>
          <w:szCs w:val="22"/>
        </w:rPr>
      </w:pPr>
      <w:r w:rsidRPr="00D9126D">
        <w:rPr>
          <w:rFonts w:ascii="Arial" w:hAnsi="Arial" w:cs="Arial"/>
          <w:sz w:val="22"/>
          <w:szCs w:val="22"/>
        </w:rPr>
        <w:t xml:space="preserve">The data presented above appear to demonstrate </w:t>
      </w:r>
      <w:r>
        <w:rPr>
          <w:rFonts w:ascii="Arial" w:hAnsi="Arial" w:cs="Arial"/>
          <w:sz w:val="22"/>
          <w:szCs w:val="22"/>
        </w:rPr>
        <w:t xml:space="preserve">that the species is </w:t>
      </w:r>
      <w:r w:rsidRPr="00B3605B">
        <w:rPr>
          <w:rFonts w:ascii="Arial" w:hAnsi="Arial" w:cs="Arial"/>
          <w:b/>
          <w:sz w:val="22"/>
          <w:szCs w:val="22"/>
        </w:rPr>
        <w:t>in</w:t>
      </w:r>
      <w:r w:rsidRPr="00B3605B">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2A6E84BB" w14:textId="77777777" w:rsidR="004F6E9D" w:rsidRDefault="004F6E9D" w:rsidP="005A021F">
      <w:pPr>
        <w:spacing w:after="36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6CDE958A"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6CE6C9F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667FC5E4" w14:textId="77777777" w:rsidTr="003F4D21">
        <w:trPr>
          <w:trHeight w:val="439"/>
        </w:trPr>
        <w:tc>
          <w:tcPr>
            <w:tcW w:w="3510" w:type="dxa"/>
            <w:tcBorders>
              <w:top w:val="nil"/>
              <w:left w:val="single" w:sz="4" w:space="0" w:color="auto"/>
              <w:bottom w:val="nil"/>
              <w:right w:val="nil"/>
            </w:tcBorders>
          </w:tcPr>
          <w:p w14:paraId="321BD1BC"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049E3D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DB6F1C5"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E65E8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6A129A9"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FC817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1A450FE7"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5F822CA3"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4ED7A5C7"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41FF96FD"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5503DA2"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2591B88"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1FF7495A" w14:textId="77777777" w:rsidR="003F4D21" w:rsidRDefault="003F4D21" w:rsidP="003F4D21">
      <w:pPr>
        <w:rPr>
          <w:rFonts w:ascii="Arial" w:hAnsi="Arial"/>
          <w:b/>
          <w:sz w:val="22"/>
        </w:rPr>
      </w:pPr>
    </w:p>
    <w:p w14:paraId="6CC5B6E4"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780647AE" w14:textId="77777777" w:rsidR="003F4D21" w:rsidRDefault="003F4D21" w:rsidP="003F4D21">
      <w:pPr>
        <w:rPr>
          <w:rFonts w:ascii="Arial" w:hAnsi="Arial"/>
          <w:b/>
          <w:sz w:val="22"/>
        </w:rPr>
      </w:pPr>
    </w:p>
    <w:p w14:paraId="23F8CBFC"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4D5DE176" w14:textId="77777777" w:rsidR="00082375" w:rsidRPr="006324C4" w:rsidRDefault="00082375" w:rsidP="00082375">
      <w:pPr>
        <w:pStyle w:val="CAheading"/>
        <w:spacing w:before="240" w:after="220"/>
        <w:rPr>
          <w:u w:val="single"/>
        </w:rPr>
      </w:pPr>
      <w:r w:rsidRPr="006324C4">
        <w:rPr>
          <w:u w:val="single"/>
        </w:rPr>
        <w:t>Consideration for delisting</w:t>
      </w:r>
    </w:p>
    <w:p w14:paraId="13534D75" w14:textId="667420F0" w:rsidR="005F5302" w:rsidRPr="00FC25FD" w:rsidRDefault="005F5302" w:rsidP="00082375">
      <w:pPr>
        <w:spacing w:after="240"/>
        <w:rPr>
          <w:rFonts w:ascii="Arial" w:hAnsi="Arial" w:cs="Arial"/>
          <w:color w:val="000000"/>
          <w:sz w:val="22"/>
        </w:rPr>
      </w:pPr>
      <w:r w:rsidRPr="00FC25FD">
        <w:rPr>
          <w:rFonts w:ascii="Arial" w:hAnsi="Arial" w:cs="Arial"/>
          <w:sz w:val="22"/>
          <w:szCs w:val="22"/>
        </w:rPr>
        <w:t>The lace-eyed tree frog was listed as Endangered under the EPBC Act at the commencement of the Act in 2000. There was a dramatic range contraction with an observed reduction in population size in the late 1980s and early 1990s due to the spread of the chytrid fungus. However, t</w:t>
      </w:r>
      <w:r w:rsidRPr="00FC25FD">
        <w:rPr>
          <w:rFonts w:ascii="Arial" w:hAnsi="Arial" w:cs="Arial"/>
          <w:color w:val="000000"/>
          <w:sz w:val="22"/>
        </w:rPr>
        <w:t xml:space="preserve">he lace-eyed tree frog population appears now to have been relatively stable at low altitude sites for over a decade (e.g. </w:t>
      </w:r>
      <w:r w:rsidRPr="00FC25FD">
        <w:rPr>
          <w:rFonts w:ascii="Arial" w:hAnsi="Arial" w:cs="Arial"/>
          <w:color w:val="000000"/>
          <w:sz w:val="22"/>
        </w:rPr>
        <w:fldChar w:fldCharType="begin">
          <w:fldData xml:space="preserve">PEVuZE5vdGU+PENpdGU+PEF1dGhvcj5NY0RvbmFsZDwvQXV0aG9yPjxZZWFyPjE5OTk8L1llYXI+
PFJlY051bT4xMDg8L1JlY051bT48RGlzcGxheVRleHQ+KE1jRG9uYWxkICZhbXA7IEFsZm9yZCAx
OTk5OyBOb3J0aGVybiBRdWVlbnNsYW5kIFRocmVhdGVuZWQgRnJvZ3MgUmVjb3ZlcnkgVGVhbSAy
MDAxOyBIb2Rna2luc29uICZhbXA7IEhlcm8gMjAwMzsgUGhpbGxvdHQgJmFtcDsgWW91bmcgMjAw
OTsgUGhpbGxvdHQgZXQgYWwuIDIwMTA7IEhvc2tpbiAmYW1wOyBQdXNjaGVuZG9yZiAyMDE0KTwv
RGlzcGxheVRleHQ+PHJlY29yZD48cmVjLW51bWJlcj4xMDg8L3JlYy1udW1iZXI+PGZvcmVpZ24t
a2V5cz48a2V5IGFwcD0iRU4iIGRiLWlkPSJ0YTByZHI5Mm5kdjl4MGU5c2RhcGR6YWRmdzI5c3c5
cjl4dmEiIHRpbWVzdGFtcD0iMTQ1OTgxODE5NCI+MTA4PC9rZXk+PC9mb3JlaWduLWtleXM+PHJl
Zi10eXBlIG5hbWU9IkJvb2sgU2VjdGlvbiI+NTwvcmVmLXR5cGU+PGNvbnRyaWJ1dG9ycz48YXV0
aG9ycz48YXV0aG9yPk1jRG9uYWxkLCBLLjwvYXV0aG9yPjxhdXRob3I+QWxmb3JkLCBSLjwvYXV0
aG9yPjwvYXV0aG9ycz48c2Vjb25kYXJ5LWF1dGhvcnM+PGF1dGhvcj5DYW1wYmVsbCwgUi48L2F1
dGhvcj48L3NlY29uZGFyeS1hdXRob3JzPjwvY29udHJpYnV0b3JzPjx0aXRsZXM+PHRpdGxlPkEg
cmV2aWV3IG9mIGRlY2xpbmluZyBmcm9ncyBpbiBub3J0aGVybiBRdWVlbnNsYW5kPC90aXRsZT48
c2Vjb25kYXJ5LXRpdGxlPkRlY2xpbmVzIGFuZCBEaXNhcHBlYXJhbmNlcyBvZiBBdXN0cmFsaWFu
IEZyb2dzPC9zZWNvbmRhcnktdGl0bGU+PC90aXRsZXM+PHBhZ2VzPjE0LTIyPC9wYWdlcz48ZGF0
ZXM+PHllYXI+MTk5OTwveWVhcj48L2RhdGVzPjxwdWItbG9jYXRpb24+Q2FuYmVycmE8L3B1Yi1s
b2NhdGlvbj48cHVibGlzaGVyPkVudmlyb25tZW50IEF1c3RyYWxpYTwvcHVibGlzaGVyPjx1cmxz
PjwvdXJscz48L3JlY29yZD48L0NpdGU+PENpdGU+PEF1dGhvcj5QaGlsbG90dDwvQXV0aG9yPjxZ
ZWFyPjIwMTA8L1llYXI+PFJlY051bT4xNjI8L1JlY051bT48cmVjb3JkPjxyZWMtbnVtYmVyPjE2
MjwvcmVjLW51bWJlcj48Zm9yZWlnbi1rZXlzPjxrZXkgYXBwPSJFTiIgZGItaWQ9InRhMHJkcjky
bmR2OXgwZTlzZGFwZHphZGZ3MjlzdzlyOXh2YSIgdGltZXN0YW1wPSIxNDYwMDkzNTQwIj4xNjI8
L2tleT48L2ZvcmVpZ24ta2V5cz48cmVmLXR5cGUgbmFtZT0iSm91cm5hbCBBcnRpY2xlIj4xNzwv
cmVmLXR5cGU+PGNvbnRyaWJ1dG9ycz48YXV0aG9ycz48YXV0aG9yPlBoaWxsb3R0LCBBLiBELjwv
YXV0aG9yPjxhdXRob3I+TWNEb25hbGQsIEsuIFIuPC9hdXRob3I+PGF1dGhvcj5Ta2VycmF0dCwg
TC4gRi48L2F1dGhvcj48L2F1dGhvcnM+PC9jb250cmlidXRvcnM+PHRpdGxlcz48dGl0bGU+PHN0
eWxlIGZhY2U9Im5vcm1hbCIgZm9udD0iZGVmYXVsdCIgc2l6ZT0iMTAwJSI+UmV0dXJuIHJhdGVz
IG9mIG1hbGUgaHlsaWQgZnJvZ3MgPC9zdHlsZT48c3R5bGUgZmFjZT0iaXRhbGljIiBmb250PSJk
ZWZhdWx0IiBzaXplPSIxMDAlIj5MaXRvcmlhIGdlbmltYWN1bGF0YTwvc3R5bGU+PHN0eWxlIGZh
Y2U9Im5vcm1hbCIgZm9udD0iZGVmYXVsdCIgc2l6ZT0iMTAwJSI+LCA8L3N0eWxlPjxzdHlsZSBm
YWNlPSJpdGFsaWMiIGZvbnQ9ImRlZmF1bHQiIHNpemU9IjEwMCUiPkwuIG5hbm5vdGlzPC9zdHls
ZT48c3R5bGUgZmFjZT0ibm9ybWFsIiBmb250PSJkZWZhdWx0IiBzaXplPSIxMDAlIj4sIDwvc3R5
bGU+PHN0eWxlIGZhY2U9Iml0YWxpYyIgZm9udD0iZGVmYXVsdCIgc2l6ZT0iMTAwJSI+TC4gcmhl
b2NvbGE8L3N0eWxlPjxzdHlsZSBmYWNlPSJub3JtYWwiIGZvbnQ9ImRlZmF1bHQiIHNpemU9IjEw
MCUiPiBhbmQgPC9zdHlsZT48c3R5bGUgZmFjZT0iaXRhbGljIiBmb250PSJkZWZhdWx0IiBzaXpl
PSIxMDAlIj5OeWN0aW15c3RlcyBkYXlpPC9zdHlsZT48c3R5bGUgZmFjZT0ibm9ybWFsIiBmb250
PSJkZWZhdWx0IiBzaXplPSIxMDAlIj4gYWZ0ZXIgdG9lLXRpcHBpbmcgPC9zdHlsZT48L3RpdGxl
PjxzZWNvbmRhcnktdGl0bGU+RW5kYW5nZXJlZCBTcGVjaWVzIFJlc2VhcmNoPC9zZWNvbmRhcnkt
dGl0bGU+PC90aXRsZXM+PHBlcmlvZGljYWw+PGZ1bGwtdGl0bGU+RW5kYW5nZXJlZCBTcGVjaWVz
IFJlc2VhcmNoPC9mdWxsLXRpdGxlPjwvcGVyaW9kaWNhbD48cGFnZXM+MTgzLTE4ODwvcGFnZXM+
PHZvbHVtZT4xMTwvdm9sdW1lPjxkYXRlcz48eWVhcj4yMDEwPC95ZWFyPjwvZGF0ZXM+PHVybHM+
PC91cmxzPjwvcmVjb3JkPjwvQ2l0ZT48Q2l0ZT48QXV0aG9yPlBoaWxsb3R0PC9BdXRob3I+PFll
YXI+MjAwOTwvWWVhcj48UmVjTnVtPjEyPC9SZWNOdW0+PHJlY29yZD48cmVjLW51bWJlcj4xMjwv
cmVjLW51bWJlcj48Zm9yZWlnbi1rZXlzPjxrZXkgYXBwPSJFTiIgZGItaWQ9InRhMHJkcjkybmR2
OXgwZTlzZGFwZHphZGZ3MjlzdzlyOXh2YSIgdGltZXN0YW1wPSIxNDUwNzM3MzcyIj4xMjwva2V5
PjwvZm9yZWlnbi1rZXlzPjxyZWYtdHlwZSBuYW1lPSJKb3VybmFsIEFydGljbGUiPjE3PC9yZWYt
dHlwZT48Y29udHJpYnV0b3JzPjxhdXRob3JzPjxhdXRob3I+UGhpbGxvdHQsIEEuIEQuPC9hdXRo
b3I+PGF1dGhvcj5Zb3VuZywgUy48L2F1dGhvcj48L2F1dGhvcnM+PC9jb250cmlidXRvcnM+PHRp
dGxlcz48dGl0bGU+T2NjdXJyZW5jZSBvZiBjbG9hY2FsIHByb2xhcHNlIGluIHdpbGQgaHlsaWRz
IGluIHRoZSBXZXQgVHJvcGljcywgQXVzdHJhbGlhPC90aXRsZT48c2Vjb25kYXJ5LXRpdGxlPkRp
c2Vhc2VzIG9mIEFxdWF0aWMgT3JnYW5pc21zPC9zZWNvbmRhcnktdGl0bGU+PC90aXRsZXM+PHBl
cmlvZGljYWw+PGZ1bGwtdGl0bGU+RGlzZWFzZXMgb2YgQXF1YXRpYyBPcmdhbmlzbXM8L2Z1bGwt
dGl0bGU+PC9wZXJpb2RpY2FsPjxwYWdlcz43Ny04MDwvcGFnZXM+PHZvbHVtZT44Njwvdm9sdW1l
PjxkYXRlcz48eWVhcj4yMDA5PC95ZWFyPjwvZGF0ZXM+PHVybHM+PC91cmxzPjwvcmVjb3JkPjwv
Q2l0ZT48Q2l0ZT48QXV0aG9yPk5vcnRoZXJuIFF1ZWVuc2xhbmQgVGhyZWF0ZW5lZCBGcm9ncyBS
ZWNvdmVyeSBUZWFtPC9BdXRob3I+PFllYXI+MjAwMTwvWWVhcj48UmVjTnVtPjk3PC9SZWNOdW0+
PHJlY29yZD48cmVjLW51bWJlcj45NzwvcmVjLW51bWJlcj48Zm9yZWlnbi1rZXlzPjxrZXkgYXBw
PSJFTiIgZGItaWQ9InRhMHJkcjkybmR2OXgwZTlzZGFwZHphZGZ3MjlzdzlyOXh2YSIgdGltZXN0
YW1wPSIxNDU5NzQ0NTE4Ij45Nzwva2V5PjwvZm9yZWlnbi1rZXlzPjxyZWYtdHlwZSBuYW1lPSJS
ZXBvcnQiPjI3PC9yZWYtdHlwZT48Y29udHJpYnV0b3JzPjxhdXRob3JzPjxhdXRob3I+Tm9ydGhl
cm4gUXVlZW5zbGFuZCBUaHJlYXRlbmVkIEZyb2dzIFJlY292ZXJ5IFRlYW0sPC9hdXRob3I+PC9h
dXRob3JzPjx0ZXJ0aWFyeS1hdXRob3JzPjxhdXRob3I+RW52aXJvbm1lbnQgQXVzdHJhbGlhPC9h
dXRob3I+PC90ZXJ0aWFyeS1hdXRob3JzPjwvY29udHJpYnV0b3JzPjx0aXRsZXM+PHRpdGxlPlJl
Y292ZXJ5IHBsYW4gZm9yIHRoZSBzdHJlYW0tZHdlbGxpbmcgcmFpbmZvcmVzdCBmcm9ncyBvZiB0
aGUgV2V0IFRyb3BpY3MgYmlvZ2VvZ3JhcGhpYyByZWdpb24gb2Ygbm9ydGgtZWFzdCBRdWVlbnNs
YW5kIDIwMDDigJMyMDA0PC90aXRsZT48L3RpdGxlcz48ZGF0ZXM+PHllYXI+MjAwMTwveWVhcj48
L2RhdGVzPjxwdWItbG9jYXRpb24+Q2FuYmVycmE8L3B1Yi1sb2NhdGlvbj48cHVibGlzaGVyPlF1
ZWVuc2xhbmQgUGFya3MgYW5kIFdpbGRsaWZlIFNlcnZpY2U8L3B1Ymxpc2hlcj48dXJscz48L3Vy
bHM+PC9yZWNvcmQ+PC9DaXRlPjxDaXRlPjxBdXRob3I+SG9za2luPC9BdXRob3I+PFllYXI+MjAx
NDwvWWVhcj48UmVjTnVtPjE4MTwvUmVjTnVtPjxyZWNvcmQ+PHJlYy1udW1iZXI+MTgxPC9yZWMt
bnVtYmVyPjxmb3JlaWduLWtleXM+PGtleSBhcHA9IkVOIiBkYi1pZD0idGEwcmRyOTJuZHY5eDBl
OXNkYXBkemFkZncyOXN3OXI5eHZhIiB0aW1lc3RhbXA9IjE0NjcwMDk1ODAiPjE4MTwva2V5Pjwv
Zm9yZWlnbi1rZXlzPjxyZWYtdHlwZSBuYW1lPSJSZXBvcnQiPjI3PC9yZWYtdHlwZT48Y29udHJp
YnV0b3JzPjxhdXRob3JzPjxhdXRob3I+SG9za2luLCBDLiBKLjwvYXV0aG9yPjxhdXRob3I+UHVz
Y2hlbmRvcmYsIFIuPC9hdXRob3I+PC9hdXRob3JzPjx0ZXJ0aWFyeS1hdXRob3JzPjxhdXRob3I+
UmVlZiBhbmQgUmFpbmZvcmVzdCBSZXNlYXJjaCBDZW50cmUgTGltaXRlZDwvYXV0aG9yPjwvdGVy
dGlhcnktYXV0aG9ycz48L2NvbnRyaWJ1dG9ycz48dGl0bGVzPjx0aXRsZT5UaGUgaW1wb3J0YW5j
ZSBvZiBwZXJpcGhlcmFsIGFyZWFzIGZvciBiaW9kaXZlcnNpdHkgY29uc2VydmF0aW9uOiB3aXRo
IHBhcnRpY3VsYXIgZm9jdXMgb24gZW5kYW5nZXJlZCByYWluZm9yZXN0IGZyb2dzIG9mIHRoZSBX
ZXQgVHJvcGljcyBhbmQgRXVuZ2VsbGEuPC90aXRsZT48L3RpdGxlcz48ZGF0ZXM+PHllYXI+MjAx
NDwveWVhcj48L2RhdGVzPjxwdWItbG9jYXRpb24+Q2Fpcm5zPC9wdWItbG9jYXRpb24+PHB1Ymxp
c2hlcj5OYXRpb25hbCBFbnZpcm9ubWVudGFsIFJlc2VhcmNoIFByb2dyYW08L3B1Ymxpc2hlcj48
dXJscz48L3VybHM+PC9yZWNvcmQ+PC9DaXRlPjxDaXRlPjxBdXRob3I+SG9kZ2tpbnNvbjwvQXV0
aG9yPjxZZWFyPjIwMDM8L1llYXI+PFJlY051bT4xMzwvUmVjTnVtPjxyZWNvcmQ+PHJlYy1udW1i
ZXI+MTM8L3JlYy1udW1iZXI+PGZvcmVpZ24ta2V5cz48a2V5IGFwcD0iRU4iIGRiLWlkPSJ0YTBy
ZHI5Mm5kdjl4MGU5c2RhcGR6YWRmdzI5c3c5cjl4dmEiIHRpbWVzdGFtcD0iMTQ1MDczNzk3MSI+
MTM8L2tleT48L2ZvcmVpZ24ta2V5cz48cmVmLXR5cGUgbmFtZT0iSm91cm5hbCBBcnRpY2xlIj4x
NzwvcmVmLXR5cGU+PGNvbnRyaWJ1dG9ycz48YXV0aG9ycz48YXV0aG9yPkhvZGdraW5zb24sIFMu
PC9hdXRob3I+PGF1dGhvcj5IZXJvLCBKLU0uPC9hdXRob3I+PC9hdXRob3JzPjwvY29udHJpYnV0
b3JzPjx0aXRsZXM+PHRpdGxlPjxzdHlsZSBmYWNlPSJub3JtYWwiIGZvbnQ9ImRlZmF1bHQiIHNp
emU9IjEwMCUiPlNlYXNvbmFsLCBzZXh1YWwgYW5kIG9udG9nZW5ldGljIHZhcmlhdGlvbnMgaW4g
dGhlIGRpZXQgb2YgJmFwb3M7ZGVjbGluaW5nJmFwb3M7IGZyb2dzIDwvc3R5bGU+PHN0eWxlIGZh
Y2U9Iml0YWxpYyIgZm9udD0iZGVmYXVsdCIgc2l6ZT0iMTAwJSI+TGl0b3JpYSBuYW5ub3Rpczwv
c3R5bGU+PHN0eWxlIGZhY2U9Im5vcm1hbCIgZm9udD0iZGVmYXVsdCIgc2l6ZT0iMTAwJSI+LDwv
c3R5bGU+PHN0eWxlIGZhY2U9Iml0YWxpYyIgZm9udD0iZGVmYXVsdCIgc2l6ZT0iMTAwJSI+IExp
dG9yaWEgcmhlb2NvbGEgPC9zdHlsZT48c3R5bGUgZmFjZT0ibm9ybWFsIiBmb250PSJkZWZhdWx0
IiBzaXplPSIxMDAlIj5hbmQgPC9zdHlsZT48c3R5bGUgZmFjZT0iaXRhbGljIiBmb250PSJkZWZh
dWx0IiBzaXplPSIxMDAlIj5OeWN0aW15c3RlcyBkYXlpPC9zdHlsZT48L3RpdGxlPjxzZWNvbmRh
cnktdGl0bGU+V2lsZGxpZmUgUmVzZWFyY2g8L3NlY29uZGFyeS10aXRsZT48L3RpdGxlcz48cGVy
aW9kaWNhbD48ZnVsbC10aXRsZT5XaWxkbGlmZSBSZXNlYXJjaDwvZnVsbC10aXRsZT48L3Blcmlv
ZGljYWw+PHBhZ2VzPjM0NS0zNTQ8L3BhZ2VzPjx2b2x1bWU+MzA8L3ZvbHVtZT48ZGF0ZXM+PHll
YXI+MjAwMzwveWVhcj48L2RhdGVzPjx1cmxzPjwvdXJscz48L3JlY29yZD48L0NpdGU+PC9FbmRO
b3RlPgB=
</w:fldData>
        </w:fldChar>
      </w:r>
      <w:r w:rsidRPr="00FC25FD">
        <w:rPr>
          <w:rFonts w:ascii="Arial" w:hAnsi="Arial" w:cs="Arial"/>
          <w:color w:val="000000"/>
          <w:sz w:val="22"/>
        </w:rPr>
        <w:instrText xml:space="preserve"> ADDIN EN.CITE </w:instrText>
      </w:r>
      <w:r w:rsidRPr="00FC25FD">
        <w:rPr>
          <w:rFonts w:ascii="Arial" w:hAnsi="Arial" w:cs="Arial"/>
          <w:color w:val="000000"/>
          <w:sz w:val="22"/>
        </w:rPr>
        <w:fldChar w:fldCharType="begin">
          <w:fldData xml:space="preserve">PEVuZE5vdGU+PENpdGU+PEF1dGhvcj5NY0RvbmFsZDwvQXV0aG9yPjxZZWFyPjE5OTk8L1llYXI+
PFJlY051bT4xMDg8L1JlY051bT48RGlzcGxheVRleHQ+KE1jRG9uYWxkICZhbXA7IEFsZm9yZCAx
OTk5OyBOb3J0aGVybiBRdWVlbnNsYW5kIFRocmVhdGVuZWQgRnJvZ3MgUmVjb3ZlcnkgVGVhbSAy
MDAxOyBIb2Rna2luc29uICZhbXA7IEhlcm8gMjAwMzsgUGhpbGxvdHQgJmFtcDsgWW91bmcgMjAw
OTsgUGhpbGxvdHQgZXQgYWwuIDIwMTA7IEhvc2tpbiAmYW1wOyBQdXNjaGVuZG9yZiAyMDE0KTwv
RGlzcGxheVRleHQ+PHJlY29yZD48cmVjLW51bWJlcj4xMDg8L3JlYy1udW1iZXI+PGZvcmVpZ24t
a2V5cz48a2V5IGFwcD0iRU4iIGRiLWlkPSJ0YTByZHI5Mm5kdjl4MGU5c2RhcGR6YWRmdzI5c3c5
cjl4dmEiIHRpbWVzdGFtcD0iMTQ1OTgxODE5NCI+MTA4PC9rZXk+PC9mb3JlaWduLWtleXM+PHJl
Zi10eXBlIG5hbWU9IkJvb2sgU2VjdGlvbiI+NTwvcmVmLXR5cGU+PGNvbnRyaWJ1dG9ycz48YXV0
aG9ycz48YXV0aG9yPk1jRG9uYWxkLCBLLjwvYXV0aG9yPjxhdXRob3I+QWxmb3JkLCBSLjwvYXV0
aG9yPjwvYXV0aG9ycz48c2Vjb25kYXJ5LWF1dGhvcnM+PGF1dGhvcj5DYW1wYmVsbCwgUi48L2F1
dGhvcj48L3NlY29uZGFyeS1hdXRob3JzPjwvY29udHJpYnV0b3JzPjx0aXRsZXM+PHRpdGxlPkEg
cmV2aWV3IG9mIGRlY2xpbmluZyBmcm9ncyBpbiBub3J0aGVybiBRdWVlbnNsYW5kPC90aXRsZT48
c2Vjb25kYXJ5LXRpdGxlPkRlY2xpbmVzIGFuZCBEaXNhcHBlYXJhbmNlcyBvZiBBdXN0cmFsaWFu
IEZyb2dzPC9zZWNvbmRhcnktdGl0bGU+PC90aXRsZXM+PHBhZ2VzPjE0LTIyPC9wYWdlcz48ZGF0
ZXM+PHllYXI+MTk5OTwveWVhcj48L2RhdGVzPjxwdWItbG9jYXRpb24+Q2FuYmVycmE8L3B1Yi1s
b2NhdGlvbj48cHVibGlzaGVyPkVudmlyb25tZW50IEF1c3RyYWxpYTwvcHVibGlzaGVyPjx1cmxz
PjwvdXJscz48L3JlY29yZD48L0NpdGU+PENpdGU+PEF1dGhvcj5QaGlsbG90dDwvQXV0aG9yPjxZ
ZWFyPjIwMTA8L1llYXI+PFJlY051bT4xNjI8L1JlY051bT48cmVjb3JkPjxyZWMtbnVtYmVyPjE2
MjwvcmVjLW51bWJlcj48Zm9yZWlnbi1rZXlzPjxrZXkgYXBwPSJFTiIgZGItaWQ9InRhMHJkcjky
bmR2OXgwZTlzZGFwZHphZGZ3MjlzdzlyOXh2YSIgdGltZXN0YW1wPSIxNDYwMDkzNTQwIj4xNjI8
L2tleT48L2ZvcmVpZ24ta2V5cz48cmVmLXR5cGUgbmFtZT0iSm91cm5hbCBBcnRpY2xlIj4xNzwv
cmVmLXR5cGU+PGNvbnRyaWJ1dG9ycz48YXV0aG9ycz48YXV0aG9yPlBoaWxsb3R0LCBBLiBELjwv
YXV0aG9yPjxhdXRob3I+TWNEb25hbGQsIEsuIFIuPC9hdXRob3I+PGF1dGhvcj5Ta2VycmF0dCwg
TC4gRi48L2F1dGhvcj48L2F1dGhvcnM+PC9jb250cmlidXRvcnM+PHRpdGxlcz48dGl0bGU+PHN0
eWxlIGZhY2U9Im5vcm1hbCIgZm9udD0iZGVmYXVsdCIgc2l6ZT0iMTAwJSI+UmV0dXJuIHJhdGVz
IG9mIG1hbGUgaHlsaWQgZnJvZ3MgPC9zdHlsZT48c3R5bGUgZmFjZT0iaXRhbGljIiBmb250PSJk
ZWZhdWx0IiBzaXplPSIxMDAlIj5MaXRvcmlhIGdlbmltYWN1bGF0YTwvc3R5bGU+PHN0eWxlIGZh
Y2U9Im5vcm1hbCIgZm9udD0iZGVmYXVsdCIgc2l6ZT0iMTAwJSI+LCA8L3N0eWxlPjxzdHlsZSBm
YWNlPSJpdGFsaWMiIGZvbnQ9ImRlZmF1bHQiIHNpemU9IjEwMCUiPkwuIG5hbm5vdGlzPC9zdHls
ZT48c3R5bGUgZmFjZT0ibm9ybWFsIiBmb250PSJkZWZhdWx0IiBzaXplPSIxMDAlIj4sIDwvc3R5
bGU+PHN0eWxlIGZhY2U9Iml0YWxpYyIgZm9udD0iZGVmYXVsdCIgc2l6ZT0iMTAwJSI+TC4gcmhl
b2NvbGE8L3N0eWxlPjxzdHlsZSBmYWNlPSJub3JtYWwiIGZvbnQ9ImRlZmF1bHQiIHNpemU9IjEw
MCUiPiBhbmQgPC9zdHlsZT48c3R5bGUgZmFjZT0iaXRhbGljIiBmb250PSJkZWZhdWx0IiBzaXpl
PSIxMDAlIj5OeWN0aW15c3RlcyBkYXlpPC9zdHlsZT48c3R5bGUgZmFjZT0ibm9ybWFsIiBmb250
PSJkZWZhdWx0IiBzaXplPSIxMDAlIj4gYWZ0ZXIgdG9lLXRpcHBpbmcgPC9zdHlsZT48L3RpdGxl
PjxzZWNvbmRhcnktdGl0bGU+RW5kYW5nZXJlZCBTcGVjaWVzIFJlc2VhcmNoPC9zZWNvbmRhcnkt
dGl0bGU+PC90aXRsZXM+PHBlcmlvZGljYWw+PGZ1bGwtdGl0bGU+RW5kYW5nZXJlZCBTcGVjaWVz
IFJlc2VhcmNoPC9mdWxsLXRpdGxlPjwvcGVyaW9kaWNhbD48cGFnZXM+MTgzLTE4ODwvcGFnZXM+
PHZvbHVtZT4xMTwvdm9sdW1lPjxkYXRlcz48eWVhcj4yMDEwPC95ZWFyPjwvZGF0ZXM+PHVybHM+
PC91cmxzPjwvcmVjb3JkPjwvQ2l0ZT48Q2l0ZT48QXV0aG9yPlBoaWxsb3R0PC9BdXRob3I+PFll
YXI+MjAwOTwvWWVhcj48UmVjTnVtPjEyPC9SZWNOdW0+PHJlY29yZD48cmVjLW51bWJlcj4xMjwv
cmVjLW51bWJlcj48Zm9yZWlnbi1rZXlzPjxrZXkgYXBwPSJFTiIgZGItaWQ9InRhMHJkcjkybmR2
OXgwZTlzZGFwZHphZGZ3MjlzdzlyOXh2YSIgdGltZXN0YW1wPSIxNDUwNzM3MzcyIj4xMjwva2V5
PjwvZm9yZWlnbi1rZXlzPjxyZWYtdHlwZSBuYW1lPSJKb3VybmFsIEFydGljbGUiPjE3PC9yZWYt
dHlwZT48Y29udHJpYnV0b3JzPjxhdXRob3JzPjxhdXRob3I+UGhpbGxvdHQsIEEuIEQuPC9hdXRo
b3I+PGF1dGhvcj5Zb3VuZywgUy48L2F1dGhvcj48L2F1dGhvcnM+PC9jb250cmlidXRvcnM+PHRp
dGxlcz48dGl0bGU+T2NjdXJyZW5jZSBvZiBjbG9hY2FsIHByb2xhcHNlIGluIHdpbGQgaHlsaWRz
IGluIHRoZSBXZXQgVHJvcGljcywgQXVzdHJhbGlhPC90aXRsZT48c2Vjb25kYXJ5LXRpdGxlPkRp
c2Vhc2VzIG9mIEFxdWF0aWMgT3JnYW5pc21zPC9zZWNvbmRhcnktdGl0bGU+PC90aXRsZXM+PHBl
cmlvZGljYWw+PGZ1bGwtdGl0bGU+RGlzZWFzZXMgb2YgQXF1YXRpYyBPcmdhbmlzbXM8L2Z1bGwt
dGl0bGU+PC9wZXJpb2RpY2FsPjxwYWdlcz43Ny04MDwvcGFnZXM+PHZvbHVtZT44Njwvdm9sdW1l
PjxkYXRlcz48eWVhcj4yMDA5PC95ZWFyPjwvZGF0ZXM+PHVybHM+PC91cmxzPjwvcmVjb3JkPjwv
Q2l0ZT48Q2l0ZT48QXV0aG9yPk5vcnRoZXJuIFF1ZWVuc2xhbmQgVGhyZWF0ZW5lZCBGcm9ncyBS
ZWNvdmVyeSBUZWFtPC9BdXRob3I+PFllYXI+MjAwMTwvWWVhcj48UmVjTnVtPjk3PC9SZWNOdW0+
PHJlY29yZD48cmVjLW51bWJlcj45NzwvcmVjLW51bWJlcj48Zm9yZWlnbi1rZXlzPjxrZXkgYXBw
PSJFTiIgZGItaWQ9InRhMHJkcjkybmR2OXgwZTlzZGFwZHphZGZ3MjlzdzlyOXh2YSIgdGltZXN0
YW1wPSIxNDU5NzQ0NTE4Ij45Nzwva2V5PjwvZm9yZWlnbi1rZXlzPjxyZWYtdHlwZSBuYW1lPSJS
ZXBvcnQiPjI3PC9yZWYtdHlwZT48Y29udHJpYnV0b3JzPjxhdXRob3JzPjxhdXRob3I+Tm9ydGhl
cm4gUXVlZW5zbGFuZCBUaHJlYXRlbmVkIEZyb2dzIFJlY292ZXJ5IFRlYW0sPC9hdXRob3I+PC9h
dXRob3JzPjx0ZXJ0aWFyeS1hdXRob3JzPjxhdXRob3I+RW52aXJvbm1lbnQgQXVzdHJhbGlhPC9h
dXRob3I+PC90ZXJ0aWFyeS1hdXRob3JzPjwvY29udHJpYnV0b3JzPjx0aXRsZXM+PHRpdGxlPlJl
Y292ZXJ5IHBsYW4gZm9yIHRoZSBzdHJlYW0tZHdlbGxpbmcgcmFpbmZvcmVzdCBmcm9ncyBvZiB0
aGUgV2V0IFRyb3BpY3MgYmlvZ2VvZ3JhcGhpYyByZWdpb24gb2Ygbm9ydGgtZWFzdCBRdWVlbnNs
YW5kIDIwMDDigJMyMDA0PC90aXRsZT48L3RpdGxlcz48ZGF0ZXM+PHllYXI+MjAwMTwveWVhcj48
L2RhdGVzPjxwdWItbG9jYXRpb24+Q2FuYmVycmE8L3B1Yi1sb2NhdGlvbj48cHVibGlzaGVyPlF1
ZWVuc2xhbmQgUGFya3MgYW5kIFdpbGRsaWZlIFNlcnZpY2U8L3B1Ymxpc2hlcj48dXJscz48L3Vy
bHM+PC9yZWNvcmQ+PC9DaXRlPjxDaXRlPjxBdXRob3I+SG9za2luPC9BdXRob3I+PFllYXI+MjAx
NDwvWWVhcj48UmVjTnVtPjE4MTwvUmVjTnVtPjxyZWNvcmQ+PHJlYy1udW1iZXI+MTgxPC9yZWMt
bnVtYmVyPjxmb3JlaWduLWtleXM+PGtleSBhcHA9IkVOIiBkYi1pZD0idGEwcmRyOTJuZHY5eDBl
OXNkYXBkemFkZncyOXN3OXI5eHZhIiB0aW1lc3RhbXA9IjE0NjcwMDk1ODAiPjE4MTwva2V5Pjwv
Zm9yZWlnbi1rZXlzPjxyZWYtdHlwZSBuYW1lPSJSZXBvcnQiPjI3PC9yZWYtdHlwZT48Y29udHJp
YnV0b3JzPjxhdXRob3JzPjxhdXRob3I+SG9za2luLCBDLiBKLjwvYXV0aG9yPjxhdXRob3I+UHVz
Y2hlbmRvcmYsIFIuPC9hdXRob3I+PC9hdXRob3JzPjx0ZXJ0aWFyeS1hdXRob3JzPjxhdXRob3I+
UmVlZiBhbmQgUmFpbmZvcmVzdCBSZXNlYXJjaCBDZW50cmUgTGltaXRlZDwvYXV0aG9yPjwvdGVy
dGlhcnktYXV0aG9ycz48L2NvbnRyaWJ1dG9ycz48dGl0bGVzPjx0aXRsZT5UaGUgaW1wb3J0YW5j
ZSBvZiBwZXJpcGhlcmFsIGFyZWFzIGZvciBiaW9kaXZlcnNpdHkgY29uc2VydmF0aW9uOiB3aXRo
IHBhcnRpY3VsYXIgZm9jdXMgb24gZW5kYW5nZXJlZCByYWluZm9yZXN0IGZyb2dzIG9mIHRoZSBX
ZXQgVHJvcGljcyBhbmQgRXVuZ2VsbGEuPC90aXRsZT48L3RpdGxlcz48ZGF0ZXM+PHllYXI+MjAx
NDwveWVhcj48L2RhdGVzPjxwdWItbG9jYXRpb24+Q2Fpcm5zPC9wdWItbG9jYXRpb24+PHB1Ymxp
c2hlcj5OYXRpb25hbCBFbnZpcm9ubWVudGFsIFJlc2VhcmNoIFByb2dyYW08L3B1Ymxpc2hlcj48
dXJscz48L3VybHM+PC9yZWNvcmQ+PC9DaXRlPjxDaXRlPjxBdXRob3I+SG9kZ2tpbnNvbjwvQXV0
aG9yPjxZZWFyPjIwMDM8L1llYXI+PFJlY051bT4xMzwvUmVjTnVtPjxyZWNvcmQ+PHJlYy1udW1i
ZXI+MTM8L3JlYy1udW1iZXI+PGZvcmVpZ24ta2V5cz48a2V5IGFwcD0iRU4iIGRiLWlkPSJ0YTBy
ZHI5Mm5kdjl4MGU5c2RhcGR6YWRmdzI5c3c5cjl4dmEiIHRpbWVzdGFtcD0iMTQ1MDczNzk3MSI+
MTM8L2tleT48L2ZvcmVpZ24ta2V5cz48cmVmLXR5cGUgbmFtZT0iSm91cm5hbCBBcnRpY2xlIj4x
NzwvcmVmLXR5cGU+PGNvbnRyaWJ1dG9ycz48YXV0aG9ycz48YXV0aG9yPkhvZGdraW5zb24sIFMu
PC9hdXRob3I+PGF1dGhvcj5IZXJvLCBKLU0uPC9hdXRob3I+PC9hdXRob3JzPjwvY29udHJpYnV0
b3JzPjx0aXRsZXM+PHRpdGxlPjxzdHlsZSBmYWNlPSJub3JtYWwiIGZvbnQ9ImRlZmF1bHQiIHNp
emU9IjEwMCUiPlNlYXNvbmFsLCBzZXh1YWwgYW5kIG9udG9nZW5ldGljIHZhcmlhdGlvbnMgaW4g
dGhlIGRpZXQgb2YgJmFwb3M7ZGVjbGluaW5nJmFwb3M7IGZyb2dzIDwvc3R5bGU+PHN0eWxlIGZh
Y2U9Iml0YWxpYyIgZm9udD0iZGVmYXVsdCIgc2l6ZT0iMTAwJSI+TGl0b3JpYSBuYW5ub3Rpczwv
c3R5bGU+PHN0eWxlIGZhY2U9Im5vcm1hbCIgZm9udD0iZGVmYXVsdCIgc2l6ZT0iMTAwJSI+LDwv
c3R5bGU+PHN0eWxlIGZhY2U9Iml0YWxpYyIgZm9udD0iZGVmYXVsdCIgc2l6ZT0iMTAwJSI+IExp
dG9yaWEgcmhlb2NvbGEgPC9zdHlsZT48c3R5bGUgZmFjZT0ibm9ybWFsIiBmb250PSJkZWZhdWx0
IiBzaXplPSIxMDAlIj5hbmQgPC9zdHlsZT48c3R5bGUgZmFjZT0iaXRhbGljIiBmb250PSJkZWZh
dWx0IiBzaXplPSIxMDAlIj5OeWN0aW15c3RlcyBkYXlpPC9zdHlsZT48L3RpdGxlPjxzZWNvbmRh
cnktdGl0bGU+V2lsZGxpZmUgUmVzZWFyY2g8L3NlY29uZGFyeS10aXRsZT48L3RpdGxlcz48cGVy
aW9kaWNhbD48ZnVsbC10aXRsZT5XaWxkbGlmZSBSZXNlYXJjaDwvZnVsbC10aXRsZT48L3Blcmlv
ZGljYWw+PHBhZ2VzPjM0NS0zNTQ8L3BhZ2VzPjx2b2x1bWU+MzA8L3ZvbHVtZT48ZGF0ZXM+PHll
YXI+MjAwMzwveWVhcj48L2RhdGVzPjx1cmxzPjwvdXJscz48L3JlY29yZD48L0NpdGU+PC9FbmRO
b3RlPgB=
</w:fldData>
        </w:fldChar>
      </w:r>
      <w:r w:rsidRPr="00FC25FD">
        <w:rPr>
          <w:rFonts w:ascii="Arial" w:hAnsi="Arial" w:cs="Arial"/>
          <w:color w:val="000000"/>
          <w:sz w:val="22"/>
        </w:rPr>
        <w:instrText xml:space="preserve"> ADDIN EN.CITE.DATA </w:instrText>
      </w:r>
      <w:r w:rsidRPr="00FC25FD">
        <w:rPr>
          <w:rFonts w:ascii="Arial" w:hAnsi="Arial" w:cs="Arial"/>
          <w:color w:val="000000"/>
          <w:sz w:val="22"/>
        </w:rPr>
      </w:r>
      <w:r w:rsidRPr="00FC25FD">
        <w:rPr>
          <w:rFonts w:ascii="Arial" w:hAnsi="Arial" w:cs="Arial"/>
          <w:color w:val="000000"/>
          <w:sz w:val="22"/>
        </w:rPr>
        <w:fldChar w:fldCharType="end"/>
      </w:r>
      <w:r w:rsidRPr="00FC25FD">
        <w:rPr>
          <w:rFonts w:ascii="Arial" w:hAnsi="Arial" w:cs="Arial"/>
          <w:color w:val="000000"/>
          <w:sz w:val="22"/>
        </w:rPr>
      </w:r>
      <w:r w:rsidRPr="00FC25FD">
        <w:rPr>
          <w:rFonts w:ascii="Arial" w:hAnsi="Arial" w:cs="Arial"/>
          <w:color w:val="000000"/>
          <w:sz w:val="22"/>
        </w:rPr>
        <w:fldChar w:fldCharType="separate"/>
      </w:r>
      <w:r w:rsidRPr="00FC25FD">
        <w:rPr>
          <w:rFonts w:ascii="Arial" w:hAnsi="Arial" w:cs="Arial"/>
          <w:noProof/>
          <w:color w:val="000000"/>
          <w:sz w:val="22"/>
        </w:rPr>
        <w:t>(</w:t>
      </w:r>
      <w:hyperlink w:anchor="_ENREF_9" w:tooltip="McDonald, 1999 #108" w:history="1">
        <w:r w:rsidRPr="00FC25FD">
          <w:rPr>
            <w:rFonts w:ascii="Arial" w:hAnsi="Arial" w:cs="Arial"/>
            <w:noProof/>
            <w:color w:val="000000"/>
            <w:sz w:val="22"/>
          </w:rPr>
          <w:t>McDonald &amp; Alford 1999</w:t>
        </w:r>
      </w:hyperlink>
      <w:r w:rsidRPr="00FC25FD">
        <w:rPr>
          <w:rFonts w:ascii="Arial" w:hAnsi="Arial" w:cs="Arial"/>
          <w:noProof/>
          <w:color w:val="000000"/>
          <w:sz w:val="22"/>
        </w:rPr>
        <w:t xml:space="preserve">; </w:t>
      </w:r>
      <w:hyperlink w:anchor="_ENREF_12" w:tooltip="Northern Queensland Threatened Frogs Recovery Team, 2001 #97" w:history="1">
        <w:r w:rsidRPr="00FC25FD">
          <w:rPr>
            <w:rFonts w:ascii="Arial" w:hAnsi="Arial" w:cs="Arial"/>
            <w:noProof/>
            <w:color w:val="000000"/>
            <w:sz w:val="22"/>
          </w:rPr>
          <w:t>Northern Queensland Threatened Frogs Recovery Team 2001</w:t>
        </w:r>
      </w:hyperlink>
      <w:r w:rsidRPr="00FC25FD">
        <w:rPr>
          <w:rFonts w:ascii="Arial" w:hAnsi="Arial" w:cs="Arial"/>
          <w:noProof/>
          <w:color w:val="000000"/>
          <w:sz w:val="22"/>
        </w:rPr>
        <w:t xml:space="preserve">; </w:t>
      </w:r>
      <w:hyperlink w:anchor="_ENREF_5" w:tooltip="Hodgkinson, 2003 #13" w:history="1">
        <w:r w:rsidRPr="00FC25FD">
          <w:rPr>
            <w:rFonts w:ascii="Arial" w:hAnsi="Arial" w:cs="Arial"/>
            <w:noProof/>
            <w:color w:val="000000"/>
            <w:sz w:val="22"/>
          </w:rPr>
          <w:t>Hodgkinson &amp; Hero 2003</w:t>
        </w:r>
      </w:hyperlink>
      <w:r w:rsidRPr="00FC25FD">
        <w:rPr>
          <w:rFonts w:ascii="Arial" w:hAnsi="Arial" w:cs="Arial"/>
          <w:noProof/>
          <w:color w:val="000000"/>
          <w:sz w:val="22"/>
        </w:rPr>
        <w:t xml:space="preserve">; </w:t>
      </w:r>
      <w:hyperlink w:anchor="_ENREF_14" w:tooltip="Phillott, 2009 #12" w:history="1">
        <w:r w:rsidRPr="00FC25FD">
          <w:rPr>
            <w:rFonts w:ascii="Arial" w:hAnsi="Arial" w:cs="Arial"/>
            <w:noProof/>
            <w:color w:val="000000"/>
            <w:sz w:val="22"/>
          </w:rPr>
          <w:t>Phillott &amp; Young 2009</w:t>
        </w:r>
      </w:hyperlink>
      <w:r w:rsidRPr="00FC25FD">
        <w:rPr>
          <w:rFonts w:ascii="Arial" w:hAnsi="Arial" w:cs="Arial"/>
          <w:noProof/>
          <w:color w:val="000000"/>
          <w:sz w:val="22"/>
        </w:rPr>
        <w:t xml:space="preserve">; </w:t>
      </w:r>
      <w:hyperlink w:anchor="_ENREF_13" w:tooltip="Phillott, 2010 #162" w:history="1">
        <w:r w:rsidRPr="00FC25FD">
          <w:rPr>
            <w:rFonts w:ascii="Arial" w:hAnsi="Arial" w:cs="Arial"/>
            <w:noProof/>
            <w:color w:val="000000"/>
            <w:sz w:val="22"/>
          </w:rPr>
          <w:t>Phillott et al. 2010</w:t>
        </w:r>
      </w:hyperlink>
      <w:r w:rsidRPr="00FC25FD">
        <w:rPr>
          <w:rFonts w:ascii="Arial" w:hAnsi="Arial" w:cs="Arial"/>
          <w:noProof/>
          <w:color w:val="000000"/>
          <w:sz w:val="22"/>
        </w:rPr>
        <w:t xml:space="preserve">; </w:t>
      </w:r>
      <w:hyperlink w:anchor="_ENREF_6" w:tooltip="Hoskin, 2014 #181" w:history="1">
        <w:r w:rsidRPr="00FC25FD">
          <w:rPr>
            <w:rFonts w:ascii="Arial" w:hAnsi="Arial" w:cs="Arial"/>
            <w:noProof/>
            <w:color w:val="000000"/>
            <w:sz w:val="22"/>
          </w:rPr>
          <w:t>Hoskin &amp; Puschendorf 2014</w:t>
        </w:r>
      </w:hyperlink>
      <w:r w:rsidRPr="00FC25FD">
        <w:rPr>
          <w:rFonts w:ascii="Arial" w:hAnsi="Arial" w:cs="Arial"/>
          <w:noProof/>
          <w:color w:val="000000"/>
          <w:sz w:val="22"/>
        </w:rPr>
        <w:t>)</w:t>
      </w:r>
      <w:r w:rsidRPr="00FC25FD">
        <w:rPr>
          <w:rFonts w:ascii="Arial" w:hAnsi="Arial" w:cs="Arial"/>
          <w:color w:val="000000"/>
          <w:sz w:val="22"/>
        </w:rPr>
        <w:fldChar w:fldCharType="end"/>
      </w:r>
      <w:r w:rsidRPr="00FC25FD">
        <w:rPr>
          <w:rFonts w:ascii="Arial" w:hAnsi="Arial" w:cs="Arial"/>
          <w:color w:val="000000"/>
          <w:sz w:val="22"/>
        </w:rPr>
        <w:t>. While chytrid fungus continues to pose a threat to the species at higher altitudes, it does not appear to do so at lower altitudes.</w:t>
      </w:r>
    </w:p>
    <w:p w14:paraId="259F55F8" w14:textId="77F14DB3" w:rsidR="00082375" w:rsidRDefault="005F5302" w:rsidP="00082375">
      <w:pPr>
        <w:spacing w:after="240"/>
        <w:rPr>
          <w:rFonts w:ascii="Arial" w:hAnsi="Arial" w:cs="Arial"/>
          <w:sz w:val="22"/>
          <w:szCs w:val="22"/>
        </w:rPr>
      </w:pPr>
      <w:r w:rsidRPr="00FC25FD">
        <w:rPr>
          <w:rFonts w:ascii="Arial" w:hAnsi="Arial" w:cs="Arial"/>
          <w:color w:val="000000"/>
          <w:sz w:val="22"/>
        </w:rPr>
        <w:t>The lace-eyed tree frog has</w:t>
      </w:r>
      <w:r w:rsidR="00C9699B" w:rsidRPr="00FC25FD">
        <w:rPr>
          <w:rFonts w:ascii="Arial" w:hAnsi="Arial" w:cs="Arial"/>
          <w:sz w:val="22"/>
          <w:szCs w:val="22"/>
        </w:rPr>
        <w:t xml:space="preserve"> extensive occupied habitat </w:t>
      </w:r>
      <w:r w:rsidRPr="00FC25FD">
        <w:rPr>
          <w:rFonts w:ascii="Arial" w:hAnsi="Arial" w:cs="Arial"/>
          <w:sz w:val="22"/>
          <w:szCs w:val="22"/>
        </w:rPr>
        <w:t xml:space="preserve">located </w:t>
      </w:r>
      <w:r w:rsidR="00C9699B" w:rsidRPr="00FC25FD">
        <w:rPr>
          <w:rFonts w:ascii="Arial" w:hAnsi="Arial" w:cs="Arial"/>
          <w:sz w:val="22"/>
          <w:szCs w:val="22"/>
        </w:rPr>
        <w:t xml:space="preserve">within protected areas </w:t>
      </w:r>
      <w:r w:rsidRPr="00FC25FD">
        <w:rPr>
          <w:rFonts w:ascii="Arial" w:hAnsi="Arial" w:cs="Arial"/>
          <w:sz w:val="22"/>
          <w:szCs w:val="22"/>
        </w:rPr>
        <w:t xml:space="preserve">in Queensland </w:t>
      </w:r>
      <w:r w:rsidR="00C9699B" w:rsidRPr="00FC25FD">
        <w:rPr>
          <w:rFonts w:ascii="Arial" w:hAnsi="Arial" w:cs="Arial"/>
          <w:sz w:val="22"/>
          <w:szCs w:val="22"/>
        </w:rPr>
        <w:t>(Wet Tropics World Heritage Area).</w:t>
      </w:r>
      <w:r w:rsidR="00082375" w:rsidRPr="00FC25FD">
        <w:rPr>
          <w:rFonts w:ascii="Arial" w:hAnsi="Arial" w:cs="Arial"/>
          <w:sz w:val="22"/>
          <w:szCs w:val="22"/>
        </w:rPr>
        <w:t xml:space="preserve"> Delisting the species is not expected to result in the loss of any recovery actions that could result in it becoming eligible for re-listing in the future. </w:t>
      </w:r>
    </w:p>
    <w:p w14:paraId="1B8AD018" w14:textId="77777777" w:rsidR="0070256F" w:rsidRDefault="0070256F" w:rsidP="0070256F">
      <w:pPr>
        <w:pBdr>
          <w:top w:val="single" w:sz="4" w:space="1" w:color="auto"/>
          <w:left w:val="single" w:sz="4" w:space="4" w:color="auto"/>
          <w:bottom w:val="single" w:sz="4" w:space="1" w:color="auto"/>
          <w:right w:val="single" w:sz="4" w:space="4" w:color="auto"/>
        </w:pBdr>
        <w:shd w:val="clear" w:color="auto" w:fill="BFBFBF" w:themeFill="background1" w:themeFillShade="BF"/>
        <w:spacing w:after="360"/>
        <w:rPr>
          <w:rFonts w:ascii="Arial" w:hAnsi="Arial" w:cs="Arial"/>
          <w:sz w:val="22"/>
          <w:szCs w:val="22"/>
        </w:rPr>
      </w:pPr>
      <w:r>
        <w:rPr>
          <w:rFonts w:ascii="Arial" w:hAnsi="Arial" w:cs="Arial"/>
          <w:sz w:val="22"/>
          <w:szCs w:val="22"/>
        </w:rPr>
        <w:t>Note: if the species is found to be ineligible for listing as a threatened species under the EPBC Act, the following section of this consultation document will not be relevant</w:t>
      </w:r>
    </w:p>
    <w:p w14:paraId="1AB63A12"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5BDE8EDE" w14:textId="77777777" w:rsidR="00615CF6" w:rsidRPr="00CD657E" w:rsidRDefault="00615CF6" w:rsidP="00615CF6">
      <w:pPr>
        <w:pStyle w:val="CAheading"/>
      </w:pPr>
      <w:r w:rsidRPr="00F328C0">
        <w:t>Recovery Plan</w:t>
      </w:r>
    </w:p>
    <w:p w14:paraId="041BBBAF" w14:textId="77777777" w:rsidR="00615CF6" w:rsidRPr="00CD657E" w:rsidRDefault="00615CF6" w:rsidP="00615CF6">
      <w:pPr>
        <w:keepNext/>
        <w:keepLines/>
        <w:rPr>
          <w:rFonts w:ascii="Arial" w:hAnsi="Arial" w:cs="Arial"/>
          <w:sz w:val="22"/>
          <w:szCs w:val="22"/>
        </w:rPr>
      </w:pPr>
      <w:r w:rsidRPr="00CD657E">
        <w:rPr>
          <w:rFonts w:ascii="Arial" w:hAnsi="Arial" w:cs="Arial"/>
          <w:sz w:val="22"/>
          <w:szCs w:val="22"/>
        </w:rPr>
        <w:t xml:space="preserve">A decision about whether there should be a recovery plan for this species has not yet been determined. The purpose of this consultation </w:t>
      </w:r>
      <w:r w:rsidR="005416F2" w:rsidRPr="00CD657E">
        <w:rPr>
          <w:rFonts w:ascii="Arial" w:hAnsi="Arial" w:cs="Arial"/>
          <w:sz w:val="22"/>
          <w:szCs w:val="22"/>
        </w:rPr>
        <w:t>document</w:t>
      </w:r>
      <w:r w:rsidRPr="00CD657E">
        <w:rPr>
          <w:rFonts w:ascii="Arial" w:hAnsi="Arial" w:cs="Arial"/>
          <w:sz w:val="22"/>
          <w:szCs w:val="22"/>
        </w:rPr>
        <w:t xml:space="preserve"> is to elicit additional information to help inform this decision. </w:t>
      </w:r>
    </w:p>
    <w:p w14:paraId="36FBE4AB" w14:textId="77777777" w:rsidR="006A155E" w:rsidRDefault="006A155E" w:rsidP="006A155E">
      <w:pPr>
        <w:pStyle w:val="CAheadingintext"/>
      </w:pPr>
      <w:r>
        <w:t>Conservation and Management priorities</w:t>
      </w:r>
    </w:p>
    <w:p w14:paraId="78804185" w14:textId="77777777" w:rsidR="006A155E" w:rsidRPr="00AA5591" w:rsidRDefault="006A155E" w:rsidP="006A155E">
      <w:pPr>
        <w:pStyle w:val="text"/>
      </w:pPr>
      <w:r w:rsidRPr="00AA5591">
        <w:t>Disease</w:t>
      </w:r>
    </w:p>
    <w:p w14:paraId="6B5E7D81" w14:textId="77777777" w:rsidR="006A155E" w:rsidRDefault="006A155E" w:rsidP="00BD6C6F">
      <w:pPr>
        <w:pStyle w:val="CAbulletminor"/>
        <w:numPr>
          <w:ilvl w:val="0"/>
          <w:numId w:val="30"/>
        </w:numPr>
        <w:ind w:left="709" w:hanging="425"/>
        <w:rPr>
          <w:lang w:eastAsia="en-AU"/>
        </w:rPr>
      </w:pPr>
      <w:r>
        <w:t xml:space="preserve">Minimise the spread </w:t>
      </w:r>
      <w:r w:rsidRPr="001F22DB">
        <w:t xml:space="preserve">of the chytrid fungus </w:t>
      </w:r>
      <w:r>
        <w:t>by i</w:t>
      </w:r>
      <w:r w:rsidRPr="001F22DB">
        <w:t>mplement</w:t>
      </w:r>
      <w:r>
        <w:t>ing</w:t>
      </w:r>
      <w:r w:rsidRPr="001F22DB">
        <w:t xml:space="preserve"> suitable hygiene protocols (Murray 2011) to protect priority populations </w:t>
      </w:r>
      <w:r>
        <w:t xml:space="preserve">as described in the </w:t>
      </w:r>
      <w:r w:rsidRPr="00CF2DA1">
        <w:rPr>
          <w:i/>
        </w:rPr>
        <w:t>Threat abatement plan for</w:t>
      </w:r>
      <w:r>
        <w:t xml:space="preserve"> </w:t>
      </w:r>
      <w:r w:rsidRPr="00AC7EA7">
        <w:rPr>
          <w:i/>
          <w:iCs/>
        </w:rPr>
        <w:t>infection of amphibians with chytrid fungus resulting in chytridiomycosis</w:t>
      </w:r>
      <w:r w:rsidRPr="001F22DB">
        <w:t xml:space="preserve"> (D</w:t>
      </w:r>
      <w:r>
        <w:t>epartment of the Environment and Energy</w:t>
      </w:r>
      <w:r w:rsidRPr="001F22DB">
        <w:t xml:space="preserve"> 2016).</w:t>
      </w:r>
    </w:p>
    <w:p w14:paraId="2BE836E1" w14:textId="77777777" w:rsidR="00763E84" w:rsidRDefault="00763E84" w:rsidP="00763E84">
      <w:pPr>
        <w:pStyle w:val="CAbullet"/>
        <w:numPr>
          <w:ilvl w:val="0"/>
          <w:numId w:val="30"/>
        </w:numPr>
        <w:ind w:left="709" w:hanging="425"/>
      </w:pPr>
      <w:r>
        <w:t>Provide disease identification and prevention protocols (methods of handling, diagnostic keys, etc.) to researchers and land managers for use in the field.</w:t>
      </w:r>
    </w:p>
    <w:p w14:paraId="1DE92727" w14:textId="77777777" w:rsidR="006A155E" w:rsidRPr="00AA5591" w:rsidRDefault="006A155E" w:rsidP="006A155E">
      <w:pPr>
        <w:pStyle w:val="text"/>
      </w:pPr>
      <w:r w:rsidRPr="00AA5591">
        <w:t>Invasive species (including threats from grazing, trampling, predation)</w:t>
      </w:r>
    </w:p>
    <w:p w14:paraId="148FD12C" w14:textId="77777777" w:rsidR="006A155E" w:rsidRPr="008A5AAE" w:rsidRDefault="006A155E" w:rsidP="00BD6C6F">
      <w:pPr>
        <w:pStyle w:val="CAbulletminor"/>
        <w:numPr>
          <w:ilvl w:val="0"/>
          <w:numId w:val="30"/>
        </w:numPr>
        <w:ind w:left="709" w:hanging="425"/>
      </w:pPr>
      <w:r w:rsidRPr="007919A4">
        <w:t>Manage priority sites to reduce the impacts of habitat destruction by feral pigs by using fencing and controlling pig numbers.</w:t>
      </w:r>
    </w:p>
    <w:p w14:paraId="6C583BD4" w14:textId="77777777" w:rsidR="006A155E" w:rsidRPr="008A5AAE" w:rsidRDefault="006A155E" w:rsidP="00BD6C6F">
      <w:pPr>
        <w:pStyle w:val="CAbulletminor"/>
        <w:numPr>
          <w:ilvl w:val="0"/>
          <w:numId w:val="30"/>
        </w:numPr>
        <w:ind w:left="709" w:hanging="425"/>
      </w:pPr>
      <w:r w:rsidRPr="008A5AAE">
        <w:t xml:space="preserve">Minimise the spread of yellow crazy ants and manage their impacts by implementing an eradication program based on baiting at critical stages of the ants life cycle, as outline on the Wet Tropics Management Authority website (Wet Tropics Management Authority 2016). </w:t>
      </w:r>
    </w:p>
    <w:p w14:paraId="0FFC32B9" w14:textId="77777777" w:rsidR="006A155E" w:rsidRDefault="006A155E" w:rsidP="006A155E">
      <w:pPr>
        <w:pStyle w:val="text"/>
      </w:pPr>
      <w:r>
        <w:t>Stakeholder Engagement</w:t>
      </w:r>
    </w:p>
    <w:p w14:paraId="59329CAD" w14:textId="77777777" w:rsidR="006A155E" w:rsidRDefault="006A155E" w:rsidP="00BD6C6F">
      <w:pPr>
        <w:pStyle w:val="CAbulletminor"/>
        <w:numPr>
          <w:ilvl w:val="0"/>
          <w:numId w:val="30"/>
        </w:numPr>
        <w:ind w:left="709" w:hanging="425"/>
      </w:pPr>
      <w:r w:rsidRPr="00751DE8">
        <w:t>En</w:t>
      </w:r>
      <w:r>
        <w:t>courage</w:t>
      </w:r>
      <w:r w:rsidRPr="00751DE8">
        <w:t xml:space="preserve"> ongoing and effective coordination of state-wide action to support conservation of the </w:t>
      </w:r>
      <w:r>
        <w:t xml:space="preserve">lace-eyed tree frog, including eradication programs for invasive species. </w:t>
      </w:r>
    </w:p>
    <w:p w14:paraId="05B17EE7" w14:textId="72631F5B" w:rsidR="006A155E" w:rsidRDefault="006A155E" w:rsidP="00BD6C6F">
      <w:pPr>
        <w:pStyle w:val="CAbulletminor"/>
        <w:numPr>
          <w:ilvl w:val="0"/>
          <w:numId w:val="30"/>
        </w:numPr>
        <w:ind w:left="709" w:hanging="425"/>
      </w:pPr>
      <w:r w:rsidRPr="00A17899">
        <w:t>Provide input to Wet Tropics Management Authority environmental codes of practice with land management agencies (fire, water infrastructure, transport and public utility, mining and quarrying, defence and grazing)</w:t>
      </w:r>
      <w:r w:rsidR="00490BB7">
        <w:t xml:space="preserve"> to ensure conservation and management actions are compatible with </w:t>
      </w:r>
      <w:r w:rsidR="00D02E8D">
        <w:t>the</w:t>
      </w:r>
      <w:r w:rsidR="00490BB7">
        <w:t xml:space="preserve"> requirements</w:t>
      </w:r>
      <w:r w:rsidR="00D02E8D">
        <w:t xml:space="preserve"> of the species</w:t>
      </w:r>
      <w:r w:rsidRPr="00A17899">
        <w:t xml:space="preserve">. </w:t>
      </w:r>
    </w:p>
    <w:p w14:paraId="055E2688" w14:textId="77777777" w:rsidR="006A155E" w:rsidRPr="00A17899" w:rsidRDefault="006A155E" w:rsidP="00BD6C6F">
      <w:pPr>
        <w:pStyle w:val="CAbulletminor"/>
        <w:numPr>
          <w:ilvl w:val="0"/>
          <w:numId w:val="30"/>
        </w:numPr>
        <w:ind w:left="709" w:hanging="425"/>
      </w:pPr>
      <w:r w:rsidRPr="00A17899">
        <w:t xml:space="preserve">Provide advice on </w:t>
      </w:r>
      <w:r>
        <w:t xml:space="preserve">Queensland </w:t>
      </w:r>
      <w:r w:rsidRPr="00A17899">
        <w:t>D</w:t>
      </w:r>
      <w:r>
        <w:t>epartment of Natural Resources and Mines</w:t>
      </w:r>
      <w:r w:rsidRPr="00A17899">
        <w:t xml:space="preserve"> water management issues and programs including: </w:t>
      </w:r>
    </w:p>
    <w:p w14:paraId="07F8F53E" w14:textId="77777777" w:rsidR="006A155E" w:rsidRPr="00A17899" w:rsidRDefault="006A155E" w:rsidP="00BD6C6F">
      <w:pPr>
        <w:pStyle w:val="CAbullet"/>
        <w:numPr>
          <w:ilvl w:val="1"/>
          <w:numId w:val="29"/>
        </w:numPr>
        <w:ind w:left="1276" w:hanging="425"/>
        <w:rPr>
          <w:lang w:eastAsia="en-AU"/>
        </w:rPr>
      </w:pPr>
      <w:r w:rsidRPr="00A17899">
        <w:rPr>
          <w:lang w:eastAsia="en-AU"/>
        </w:rPr>
        <w:t xml:space="preserve">domestic extraction of water, </w:t>
      </w:r>
    </w:p>
    <w:p w14:paraId="74E50A16" w14:textId="77777777" w:rsidR="006A155E" w:rsidRPr="00A17899" w:rsidRDefault="006A155E" w:rsidP="00BD6C6F">
      <w:pPr>
        <w:pStyle w:val="CAbullet"/>
        <w:numPr>
          <w:ilvl w:val="1"/>
          <w:numId w:val="29"/>
        </w:numPr>
        <w:ind w:left="1276" w:hanging="425"/>
        <w:rPr>
          <w:lang w:eastAsia="en-AU"/>
        </w:rPr>
      </w:pPr>
      <w:r w:rsidRPr="00A17899">
        <w:rPr>
          <w:lang w:eastAsia="en-AU"/>
        </w:rPr>
        <w:t xml:space="preserve">water extraction policy/usage through the Water Allocation Management Program, </w:t>
      </w:r>
    </w:p>
    <w:p w14:paraId="11C0E189" w14:textId="77777777" w:rsidR="006A155E" w:rsidRPr="00A17899" w:rsidRDefault="006A155E" w:rsidP="00BD6C6F">
      <w:pPr>
        <w:pStyle w:val="CAbullet"/>
        <w:numPr>
          <w:ilvl w:val="1"/>
          <w:numId w:val="29"/>
        </w:numPr>
        <w:ind w:left="1276" w:hanging="425"/>
        <w:rPr>
          <w:lang w:eastAsia="en-AU"/>
        </w:rPr>
      </w:pPr>
      <w:r w:rsidRPr="00A17899">
        <w:rPr>
          <w:lang w:eastAsia="en-AU"/>
        </w:rPr>
        <w:t xml:space="preserve">impact of ground water pumping, </w:t>
      </w:r>
    </w:p>
    <w:p w14:paraId="2F98FBD8" w14:textId="77777777" w:rsidR="006A155E" w:rsidRPr="00A17899" w:rsidRDefault="006A155E" w:rsidP="00BD6C6F">
      <w:pPr>
        <w:pStyle w:val="CAbullet"/>
        <w:numPr>
          <w:ilvl w:val="1"/>
          <w:numId w:val="29"/>
        </w:numPr>
        <w:ind w:left="1276" w:hanging="425"/>
        <w:rPr>
          <w:lang w:eastAsia="en-AU"/>
        </w:rPr>
      </w:pPr>
      <w:r w:rsidRPr="00A17899">
        <w:rPr>
          <w:lang w:eastAsia="en-AU"/>
        </w:rPr>
        <w:t xml:space="preserve">impact of water extraction on water flow, and </w:t>
      </w:r>
    </w:p>
    <w:p w14:paraId="1B02545A" w14:textId="77777777" w:rsidR="006A155E" w:rsidRPr="00A17899" w:rsidRDefault="006A155E" w:rsidP="00BD6C6F">
      <w:pPr>
        <w:pStyle w:val="CAbullet"/>
        <w:numPr>
          <w:ilvl w:val="1"/>
          <w:numId w:val="29"/>
        </w:numPr>
        <w:ind w:left="1276" w:hanging="425"/>
        <w:rPr>
          <w:lang w:eastAsia="en-AU"/>
        </w:rPr>
      </w:pPr>
      <w:r w:rsidRPr="00A17899">
        <w:rPr>
          <w:lang w:eastAsia="en-AU"/>
        </w:rPr>
        <w:t xml:space="preserve">in-stream riparian impacts including small perennial streams and seasonal streams. </w:t>
      </w:r>
    </w:p>
    <w:p w14:paraId="7457568F" w14:textId="77777777" w:rsidR="006A155E" w:rsidRPr="00A17899" w:rsidRDefault="006A155E" w:rsidP="00BD6C6F">
      <w:pPr>
        <w:pStyle w:val="CAbulletminor"/>
        <w:numPr>
          <w:ilvl w:val="0"/>
          <w:numId w:val="30"/>
        </w:numPr>
        <w:ind w:left="709" w:hanging="425"/>
      </w:pPr>
      <w:r w:rsidRPr="00A17899">
        <w:t xml:space="preserve">Provide advice and information on the use of herbicides / biocides against pests and diseases in areas with threatened frogs. </w:t>
      </w:r>
    </w:p>
    <w:p w14:paraId="55A0B4D8" w14:textId="73B35F9E" w:rsidR="006A155E" w:rsidRPr="00AC4BF0" w:rsidRDefault="00490BB7" w:rsidP="00BD6C6F">
      <w:pPr>
        <w:pStyle w:val="CAbulletminor"/>
        <w:numPr>
          <w:ilvl w:val="0"/>
          <w:numId w:val="30"/>
        </w:numPr>
        <w:ind w:left="709" w:hanging="425"/>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r w:rsidR="006A155E" w:rsidRPr="00AC4BF0">
        <w:t xml:space="preserve"> </w:t>
      </w:r>
    </w:p>
    <w:p w14:paraId="114696EB" w14:textId="77777777" w:rsidR="006A155E" w:rsidRPr="00962152" w:rsidRDefault="006A155E" w:rsidP="006A155E">
      <w:pPr>
        <w:pStyle w:val="CAheadingintext"/>
      </w:pPr>
      <w:r w:rsidRPr="0080139B">
        <w:t>Survey and Monitoring</w:t>
      </w:r>
      <w:r w:rsidRPr="00962152">
        <w:t xml:space="preserve"> priorities</w:t>
      </w:r>
    </w:p>
    <w:p w14:paraId="5C185DAE" w14:textId="77777777" w:rsidR="006A155E" w:rsidRDefault="006A155E" w:rsidP="00BD6C6F">
      <w:pPr>
        <w:pStyle w:val="CAbulletmajor"/>
        <w:tabs>
          <w:tab w:val="clear" w:pos="360"/>
          <w:tab w:val="num" w:pos="851"/>
        </w:tabs>
        <w:ind w:left="709" w:hanging="425"/>
      </w:pPr>
      <w:r w:rsidRPr="001170D5">
        <w:t xml:space="preserve">Conduct targeted surveys throughout the range of the </w:t>
      </w:r>
      <w:r w:rsidRPr="001170D5">
        <w:rPr>
          <w:lang w:eastAsia="en-AU"/>
        </w:rPr>
        <w:t>lace-eyed tree frog</w:t>
      </w:r>
      <w:r w:rsidRPr="001170D5">
        <w:t xml:space="preserve"> to better define its distribution and abundance, including sites above 400m asl.</w:t>
      </w:r>
    </w:p>
    <w:p w14:paraId="7252728B" w14:textId="77777777" w:rsidR="006A155E" w:rsidRPr="001170D5" w:rsidRDefault="006A155E" w:rsidP="00BD6C6F">
      <w:pPr>
        <w:pStyle w:val="CAbulletmajor"/>
        <w:tabs>
          <w:tab w:val="clear" w:pos="360"/>
          <w:tab w:val="num" w:pos="851"/>
        </w:tabs>
        <w:ind w:left="709" w:hanging="425"/>
      </w:pPr>
      <w:r w:rsidRPr="001170D5">
        <w:t xml:space="preserve">Establish and maintain a monitoring programme based on these data to: </w:t>
      </w:r>
    </w:p>
    <w:p w14:paraId="2673DCF4" w14:textId="185D686C" w:rsidR="006A155E" w:rsidRPr="001170D5" w:rsidRDefault="006A155E" w:rsidP="00BD6C6F">
      <w:pPr>
        <w:pStyle w:val="CAbullet"/>
        <w:numPr>
          <w:ilvl w:val="1"/>
          <w:numId w:val="29"/>
        </w:numPr>
        <w:ind w:left="1276" w:hanging="425"/>
        <w:rPr>
          <w:lang w:eastAsia="en-AU"/>
        </w:rPr>
      </w:pPr>
      <w:r w:rsidRPr="001170D5">
        <w:rPr>
          <w:lang w:eastAsia="en-AU"/>
        </w:rPr>
        <w:t xml:space="preserve">determine trends in population size and distribution, mortality and timing of life history stages; and </w:t>
      </w:r>
    </w:p>
    <w:p w14:paraId="45F050B6" w14:textId="77777777" w:rsidR="006A155E" w:rsidRPr="001170D5" w:rsidRDefault="006A155E" w:rsidP="00BD6C6F">
      <w:pPr>
        <w:pStyle w:val="CAbullet"/>
        <w:numPr>
          <w:ilvl w:val="1"/>
          <w:numId w:val="29"/>
        </w:numPr>
        <w:ind w:left="1276" w:hanging="425"/>
        <w:rPr>
          <w:lang w:eastAsia="en-AU"/>
        </w:rPr>
      </w:pPr>
      <w:r w:rsidRPr="001170D5">
        <w:rPr>
          <w:lang w:eastAsia="en-AU"/>
        </w:rPr>
        <w:t>monitor the progress of recovery, including the effectiveness of management actions and the need to adapt them if necessary.</w:t>
      </w:r>
    </w:p>
    <w:p w14:paraId="2F552851" w14:textId="77777777" w:rsidR="006A155E" w:rsidRPr="006A01F4" w:rsidRDefault="006A155E" w:rsidP="006A155E">
      <w:pPr>
        <w:pStyle w:val="CAheadingintext"/>
      </w:pPr>
      <w:r w:rsidRPr="001404C2">
        <w:t xml:space="preserve">Information </w:t>
      </w:r>
      <w:r>
        <w:t>and research</w:t>
      </w:r>
      <w:r w:rsidRPr="001404C2">
        <w:t xml:space="preserve"> </w:t>
      </w:r>
      <w:r>
        <w:t>priorities</w:t>
      </w:r>
      <w:r w:rsidRPr="0052340E">
        <w:rPr>
          <w:color w:val="0000FF"/>
        </w:rPr>
        <w:t xml:space="preserve"> </w:t>
      </w:r>
    </w:p>
    <w:p w14:paraId="70F868DD" w14:textId="77777777" w:rsidR="006A155E" w:rsidRPr="0046166D" w:rsidRDefault="006A155E" w:rsidP="00BD6C6F">
      <w:pPr>
        <w:pStyle w:val="CAbulletmajor"/>
        <w:tabs>
          <w:tab w:val="clear" w:pos="360"/>
          <w:tab w:val="num" w:pos="851"/>
        </w:tabs>
        <w:ind w:left="709" w:hanging="425"/>
      </w:pPr>
      <w:r w:rsidRPr="0046166D">
        <w:t>Investigate options for linking, enhancing or establishing additional populations</w:t>
      </w:r>
      <w:r>
        <w:t>.</w:t>
      </w:r>
    </w:p>
    <w:p w14:paraId="04DBE465" w14:textId="77777777" w:rsidR="006A155E" w:rsidRPr="006179D8" w:rsidRDefault="006A155E" w:rsidP="00BD6C6F">
      <w:pPr>
        <w:pStyle w:val="CAdotmajor"/>
        <w:numPr>
          <w:ilvl w:val="0"/>
          <w:numId w:val="18"/>
        </w:numPr>
        <w:tabs>
          <w:tab w:val="clear" w:pos="360"/>
        </w:tabs>
        <w:ind w:left="709" w:hanging="356"/>
        <w:rPr>
          <w:bCs/>
          <w:lang w:eastAsia="en-AU"/>
        </w:rPr>
      </w:pPr>
      <w:r>
        <w:t xml:space="preserve">Improve understanding of the extent and impact of infection by chytrid fungus on the lace-eyed tree </w:t>
      </w:r>
      <w:r w:rsidRPr="0046166D">
        <w:t>frog to better inform how to apply existing or new management actions relevant to the recovery. This</w:t>
      </w:r>
      <w:r>
        <w:t xml:space="preserve"> includes knowledge on:</w:t>
      </w:r>
      <w:r w:rsidRPr="003014CA">
        <w:t xml:space="preserve"> </w:t>
      </w:r>
    </w:p>
    <w:p w14:paraId="02D59EC8" w14:textId="77777777" w:rsidR="006A155E" w:rsidRPr="00BD6C6F" w:rsidRDefault="006A155E" w:rsidP="00BD6C6F">
      <w:pPr>
        <w:pStyle w:val="CAbullet"/>
        <w:numPr>
          <w:ilvl w:val="1"/>
          <w:numId w:val="29"/>
        </w:numPr>
        <w:ind w:left="1276" w:hanging="425"/>
        <w:rPr>
          <w:lang w:eastAsia="en-AU"/>
        </w:rPr>
      </w:pPr>
      <w:r w:rsidRPr="003014CA">
        <w:rPr>
          <w:lang w:eastAsia="en-AU"/>
        </w:rPr>
        <w:t xml:space="preserve">the </w:t>
      </w:r>
      <w:r>
        <w:rPr>
          <w:lang w:eastAsia="en-AU"/>
        </w:rPr>
        <w:t xml:space="preserve">different strains of the fungus; </w:t>
      </w:r>
    </w:p>
    <w:p w14:paraId="583918F3" w14:textId="77777777" w:rsidR="006A155E" w:rsidRPr="00BD6C6F" w:rsidRDefault="006A155E" w:rsidP="00BD6C6F">
      <w:pPr>
        <w:pStyle w:val="CAbullet"/>
        <w:numPr>
          <w:ilvl w:val="1"/>
          <w:numId w:val="29"/>
        </w:numPr>
        <w:ind w:left="1276" w:hanging="425"/>
        <w:rPr>
          <w:lang w:eastAsia="en-AU"/>
        </w:rPr>
      </w:pPr>
      <w:r>
        <w:rPr>
          <w:lang w:eastAsia="en-AU"/>
        </w:rPr>
        <w:t xml:space="preserve">levels of virulence; </w:t>
      </w:r>
    </w:p>
    <w:p w14:paraId="217F0842" w14:textId="77777777" w:rsidR="006A155E" w:rsidRPr="00BD6C6F" w:rsidRDefault="006A155E" w:rsidP="00BD6C6F">
      <w:pPr>
        <w:pStyle w:val="CAbullet"/>
        <w:numPr>
          <w:ilvl w:val="1"/>
          <w:numId w:val="29"/>
        </w:numPr>
        <w:ind w:left="1276" w:hanging="425"/>
        <w:rPr>
          <w:lang w:eastAsia="en-AU"/>
        </w:rPr>
      </w:pPr>
      <w:r>
        <w:rPr>
          <w:lang w:eastAsia="en-AU"/>
        </w:rPr>
        <w:t xml:space="preserve">mechanisms for resistance to the disease; </w:t>
      </w:r>
    </w:p>
    <w:p w14:paraId="3C155578" w14:textId="7B7DD43C" w:rsidR="006A155E" w:rsidRPr="00BD6C6F" w:rsidRDefault="006A155E" w:rsidP="00BD6C6F">
      <w:pPr>
        <w:pStyle w:val="CAbullet"/>
        <w:numPr>
          <w:ilvl w:val="1"/>
          <w:numId w:val="29"/>
        </w:numPr>
        <w:ind w:left="1276" w:hanging="425"/>
        <w:rPr>
          <w:lang w:eastAsia="en-AU"/>
        </w:rPr>
      </w:pPr>
      <w:r>
        <w:rPr>
          <w:lang w:eastAsia="en-AU"/>
        </w:rPr>
        <w:t xml:space="preserve">treatment options; and </w:t>
      </w:r>
    </w:p>
    <w:p w14:paraId="197CAD38" w14:textId="77777777" w:rsidR="006A155E" w:rsidRPr="00BD6C6F" w:rsidRDefault="006A155E" w:rsidP="00BD6C6F">
      <w:pPr>
        <w:pStyle w:val="CAbullet"/>
        <w:numPr>
          <w:ilvl w:val="1"/>
          <w:numId w:val="29"/>
        </w:numPr>
        <w:ind w:left="1276" w:hanging="425"/>
        <w:rPr>
          <w:lang w:eastAsia="en-AU"/>
        </w:rPr>
      </w:pPr>
      <w:r>
        <w:rPr>
          <w:lang w:eastAsia="en-AU"/>
        </w:rPr>
        <w:t xml:space="preserve">the potential of other species (e.g. freshwater crayfish) to act as reservoirs or vectors for transmission of the fungus </w:t>
      </w:r>
      <w:r w:rsidRPr="001F22DB">
        <w:rPr>
          <w:lang w:eastAsia="en-AU"/>
        </w:rPr>
        <w:t>(D</w:t>
      </w:r>
      <w:r>
        <w:rPr>
          <w:lang w:eastAsia="en-AU"/>
        </w:rPr>
        <w:t>epartment of the Environment and Energy</w:t>
      </w:r>
      <w:r w:rsidRPr="001F22DB">
        <w:rPr>
          <w:lang w:eastAsia="en-AU"/>
        </w:rPr>
        <w:t xml:space="preserve"> 2016)</w:t>
      </w:r>
      <w:r>
        <w:rPr>
          <w:lang w:eastAsia="en-AU"/>
        </w:rPr>
        <w:t>.</w:t>
      </w:r>
    </w:p>
    <w:p w14:paraId="7A3736BE" w14:textId="77777777" w:rsidR="00490BB7" w:rsidRPr="001170D5" w:rsidRDefault="00490BB7" w:rsidP="00BD6C6F">
      <w:pPr>
        <w:pStyle w:val="CAdotmajor"/>
        <w:numPr>
          <w:ilvl w:val="0"/>
          <w:numId w:val="18"/>
        </w:numPr>
        <w:tabs>
          <w:tab w:val="clear" w:pos="360"/>
        </w:tabs>
        <w:ind w:left="709" w:hanging="356"/>
      </w:pPr>
      <w:r>
        <w:t>D</w:t>
      </w:r>
      <w:r w:rsidRPr="001170D5">
        <w:t xml:space="preserve">etermine </w:t>
      </w:r>
      <w:r>
        <w:t>the extent of the threat and the likely impacts from yellow crazy ants.</w:t>
      </w:r>
    </w:p>
    <w:p w14:paraId="5F0E01E7" w14:textId="657B03E1" w:rsidR="006A155E" w:rsidRDefault="006A155E" w:rsidP="00BD6C6F">
      <w:pPr>
        <w:pStyle w:val="CAdotmajor"/>
        <w:numPr>
          <w:ilvl w:val="0"/>
          <w:numId w:val="18"/>
        </w:numPr>
        <w:tabs>
          <w:tab w:val="clear" w:pos="360"/>
        </w:tabs>
        <w:ind w:left="709" w:hanging="356"/>
      </w:pPr>
      <w:r>
        <w:t>Improve understanding of how climate change will likely impact the lace-eyed tree frog due to altered temperatures, rainfall, environmental stressors and disease</w:t>
      </w:r>
      <w:r w:rsidR="00251497">
        <w:t xml:space="preserve"> virulence</w:t>
      </w:r>
      <w:r>
        <w:t>.</w:t>
      </w:r>
    </w:p>
    <w:p w14:paraId="40CD1061" w14:textId="77777777" w:rsidR="00BD6C6F" w:rsidRDefault="00BD6C6F" w:rsidP="00BD6C6F">
      <w:pPr>
        <w:pStyle w:val="CAbulletmajor"/>
        <w:tabs>
          <w:tab w:val="clear" w:pos="360"/>
          <w:tab w:val="num" w:pos="993"/>
        </w:tabs>
        <w:ind w:left="993" w:hanging="567"/>
      </w:pPr>
      <w:r>
        <w:t>Improve understanding of husbandry methods for the species.</w:t>
      </w:r>
    </w:p>
    <w:p w14:paraId="4EE86B3F" w14:textId="2755572A" w:rsidR="00BD6C6F" w:rsidRPr="00BD6C6F" w:rsidRDefault="00BD6C6F" w:rsidP="00BD6C6F">
      <w:pPr>
        <w:pStyle w:val="CAbulletmajor"/>
        <w:tabs>
          <w:tab w:val="clear" w:pos="360"/>
          <w:tab w:val="num" w:pos="993"/>
        </w:tabs>
        <w:ind w:left="993" w:hanging="567"/>
      </w:pPr>
      <w:r>
        <w:t>Improve understanding of the impacts of environmental toxins.</w:t>
      </w:r>
    </w:p>
    <w:p w14:paraId="376BDC7A" w14:textId="77777777" w:rsidR="00DC33E0" w:rsidRPr="00DB6870" w:rsidRDefault="00DC33E0" w:rsidP="00326919">
      <w:pPr>
        <w:pStyle w:val="Normal12pt"/>
        <w:rPr>
          <w:rFonts w:ascii="Arial" w:hAnsi="Arial" w:cs="Arial"/>
          <w:b/>
          <w:bCs/>
          <w:sz w:val="22"/>
          <w:szCs w:val="22"/>
          <w:u w:val="single"/>
        </w:rPr>
      </w:pPr>
    </w:p>
    <w:p w14:paraId="3FF5FAD4" w14:textId="77777777" w:rsidR="003B2720" w:rsidRPr="00DB6870" w:rsidRDefault="003B2720" w:rsidP="0046299A">
      <w:pPr>
        <w:pStyle w:val="Normal12ptCharCharCharCharCharChar"/>
        <w:spacing w:after="0"/>
        <w:rPr>
          <w:rFonts w:ascii="Arial" w:hAnsi="Arial" w:cs="Arial"/>
          <w:b/>
          <w:bCs/>
          <w:sz w:val="22"/>
          <w:szCs w:val="22"/>
          <w:u w:val="single"/>
        </w:rPr>
      </w:pPr>
      <w:r w:rsidRPr="00DB6870">
        <w:rPr>
          <w:rFonts w:ascii="Arial" w:hAnsi="Arial" w:cs="Arial"/>
          <w:b/>
          <w:bCs/>
          <w:sz w:val="22"/>
          <w:szCs w:val="22"/>
          <w:u w:val="single"/>
        </w:rPr>
        <w:t>References cited in the advice</w:t>
      </w:r>
    </w:p>
    <w:p w14:paraId="5AA46DEE" w14:textId="77777777" w:rsidR="002A4C94" w:rsidRPr="00DB6870" w:rsidRDefault="002A4C94" w:rsidP="00855525">
      <w:pPr>
        <w:rPr>
          <w:rFonts w:ascii="Arial" w:hAnsi="Arial" w:cs="Arial"/>
          <w:color w:val="FF0000"/>
          <w:sz w:val="22"/>
          <w:szCs w:val="22"/>
        </w:rPr>
      </w:pPr>
    </w:p>
    <w:p w14:paraId="4929ECB6" w14:textId="7AD44049" w:rsidR="001B1E0F" w:rsidRDefault="001B1E0F" w:rsidP="001B1E0F">
      <w:pPr>
        <w:pStyle w:val="CAreference"/>
      </w:pPr>
      <w:r w:rsidRPr="00365ECF">
        <w:t>Anstis M (2013). Tadpoles and Frogs o</w:t>
      </w:r>
      <w:r>
        <w:t>f Australia. New Holland, Sydney</w:t>
      </w:r>
      <w:r w:rsidRPr="00365ECF">
        <w:t>.</w:t>
      </w:r>
    </w:p>
    <w:p w14:paraId="711A3845" w14:textId="77777777" w:rsidR="006F5F79" w:rsidRPr="003E327D" w:rsidRDefault="002514DD" w:rsidP="006F5F79">
      <w:pPr>
        <w:pStyle w:val="EndNoteBibliography"/>
        <w:ind w:left="720" w:hanging="720"/>
        <w:rPr>
          <w:rFonts w:ascii="Arial" w:hAnsi="Arial" w:cs="Arial"/>
          <w:sz w:val="22"/>
          <w:szCs w:val="22"/>
        </w:rPr>
      </w:pPr>
      <w:r w:rsidRPr="003E327D">
        <w:rPr>
          <w:rFonts w:ascii="Arial" w:hAnsi="Arial" w:cs="Arial"/>
          <w:sz w:val="22"/>
          <w:szCs w:val="22"/>
        </w:rPr>
        <w:fldChar w:fldCharType="begin"/>
      </w:r>
      <w:r w:rsidR="003C481E" w:rsidRPr="003E327D">
        <w:rPr>
          <w:rFonts w:ascii="Arial" w:hAnsi="Arial" w:cs="Arial"/>
          <w:sz w:val="22"/>
          <w:szCs w:val="22"/>
        </w:rPr>
        <w:instrText xml:space="preserve"> ADDIN EN.REFLIST </w:instrText>
      </w:r>
      <w:r w:rsidRPr="003E327D">
        <w:rPr>
          <w:rFonts w:ascii="Arial" w:hAnsi="Arial" w:cs="Arial"/>
          <w:sz w:val="22"/>
          <w:szCs w:val="22"/>
        </w:rPr>
        <w:fldChar w:fldCharType="separate"/>
      </w:r>
      <w:bookmarkStart w:id="2" w:name="_ENREF_1"/>
      <w:r w:rsidR="006F5F79" w:rsidRPr="003E327D">
        <w:rPr>
          <w:rFonts w:ascii="Arial" w:hAnsi="Arial" w:cs="Arial"/>
          <w:sz w:val="22"/>
          <w:szCs w:val="22"/>
        </w:rPr>
        <w:t xml:space="preserve">Berger L, Speare R, Dasak P, Green DE, Cunningham AA, Goggin CL, Slocombe R, Ragan MA, Hyatt AD, McDonald KR, Hines HB, Lips KR, Marantelli G &amp; Parkes H (1998). Chytridiomycosis causes amphibian mortality associated with population declines in the rainforests of Australia and Central America. </w:t>
      </w:r>
      <w:r w:rsidR="006F5F79" w:rsidRPr="003E327D">
        <w:rPr>
          <w:rFonts w:ascii="Arial" w:hAnsi="Arial" w:cs="Arial"/>
          <w:i/>
          <w:sz w:val="22"/>
          <w:szCs w:val="22"/>
        </w:rPr>
        <w:t>Proceedings of the National Academy of Science USA</w:t>
      </w:r>
      <w:r w:rsidR="006F5F79" w:rsidRPr="003E327D">
        <w:rPr>
          <w:rFonts w:ascii="Arial" w:hAnsi="Arial" w:cs="Arial"/>
          <w:sz w:val="22"/>
          <w:szCs w:val="22"/>
        </w:rPr>
        <w:t xml:space="preserve"> </w:t>
      </w:r>
      <w:r w:rsidR="006F5F79" w:rsidRPr="003E327D">
        <w:rPr>
          <w:rFonts w:ascii="Arial" w:hAnsi="Arial" w:cs="Arial"/>
          <w:i/>
          <w:sz w:val="22"/>
          <w:szCs w:val="22"/>
        </w:rPr>
        <w:t>95</w:t>
      </w:r>
      <w:r w:rsidR="006F5F79" w:rsidRPr="003E327D">
        <w:rPr>
          <w:rFonts w:ascii="Arial" w:hAnsi="Arial" w:cs="Arial"/>
          <w:sz w:val="22"/>
          <w:szCs w:val="22"/>
        </w:rPr>
        <w:t>,9031-9036.</w:t>
      </w:r>
      <w:bookmarkEnd w:id="2"/>
    </w:p>
    <w:p w14:paraId="15EDB617" w14:textId="77777777" w:rsidR="006F5F79" w:rsidRPr="003E327D" w:rsidRDefault="006F5F79" w:rsidP="006F5F79">
      <w:pPr>
        <w:pStyle w:val="EndNoteBibliography"/>
        <w:ind w:left="720" w:hanging="720"/>
        <w:rPr>
          <w:rFonts w:ascii="Arial" w:hAnsi="Arial" w:cs="Arial"/>
          <w:sz w:val="22"/>
          <w:szCs w:val="22"/>
        </w:rPr>
      </w:pPr>
      <w:bookmarkStart w:id="3" w:name="_ENREF_2"/>
      <w:r w:rsidRPr="003E327D">
        <w:rPr>
          <w:rFonts w:ascii="Arial" w:hAnsi="Arial" w:cs="Arial"/>
          <w:sz w:val="22"/>
          <w:szCs w:val="22"/>
        </w:rPr>
        <w:t>Cogger HG (2014). Reptiles and Amphibians of Australia. 7th edn. CSIRO Publishing, Collingwood, Victoria.</w:t>
      </w:r>
      <w:bookmarkEnd w:id="3"/>
    </w:p>
    <w:p w14:paraId="5B6F501E" w14:textId="77777777" w:rsidR="006F5F79" w:rsidRPr="003E327D" w:rsidRDefault="006F5F79" w:rsidP="006F5F79">
      <w:pPr>
        <w:pStyle w:val="EndNoteBibliography"/>
        <w:ind w:left="720" w:hanging="720"/>
        <w:rPr>
          <w:rFonts w:ascii="Arial" w:hAnsi="Arial" w:cs="Arial"/>
          <w:sz w:val="22"/>
          <w:szCs w:val="22"/>
        </w:rPr>
      </w:pPr>
      <w:bookmarkStart w:id="4" w:name="_ENREF_3"/>
      <w:r w:rsidRPr="003E327D">
        <w:rPr>
          <w:rFonts w:ascii="Arial" w:hAnsi="Arial" w:cs="Arial"/>
          <w:sz w:val="22"/>
          <w:szCs w:val="22"/>
        </w:rPr>
        <w:t xml:space="preserve">Czechura GV, Ingram GJ &amp; Liem DS (1987). The genus </w:t>
      </w:r>
      <w:r w:rsidRPr="003E327D">
        <w:rPr>
          <w:rFonts w:ascii="Arial" w:hAnsi="Arial" w:cs="Arial"/>
          <w:i/>
          <w:sz w:val="22"/>
          <w:szCs w:val="22"/>
        </w:rPr>
        <w:t xml:space="preserve">Nyctimystes </w:t>
      </w:r>
      <w:r w:rsidRPr="003E327D">
        <w:rPr>
          <w:rFonts w:ascii="Arial" w:hAnsi="Arial" w:cs="Arial"/>
          <w:sz w:val="22"/>
          <w:szCs w:val="22"/>
        </w:rPr>
        <w:t xml:space="preserve">(Anura: Hylidae) in Australia. </w:t>
      </w:r>
      <w:r w:rsidRPr="003E327D">
        <w:rPr>
          <w:rFonts w:ascii="Arial" w:hAnsi="Arial" w:cs="Arial"/>
          <w:i/>
          <w:sz w:val="22"/>
          <w:szCs w:val="22"/>
        </w:rPr>
        <w:t>Records of the Australian Museum</w:t>
      </w:r>
      <w:r w:rsidRPr="003E327D">
        <w:rPr>
          <w:rFonts w:ascii="Arial" w:hAnsi="Arial" w:cs="Arial"/>
          <w:sz w:val="22"/>
          <w:szCs w:val="22"/>
        </w:rPr>
        <w:t xml:space="preserve"> </w:t>
      </w:r>
      <w:r w:rsidRPr="003E327D">
        <w:rPr>
          <w:rFonts w:ascii="Arial" w:hAnsi="Arial" w:cs="Arial"/>
          <w:i/>
          <w:sz w:val="22"/>
          <w:szCs w:val="22"/>
        </w:rPr>
        <w:t>39</w:t>
      </w:r>
      <w:r w:rsidRPr="003E327D">
        <w:rPr>
          <w:rFonts w:ascii="Arial" w:hAnsi="Arial" w:cs="Arial"/>
          <w:sz w:val="22"/>
          <w:szCs w:val="22"/>
        </w:rPr>
        <w:t>,333-338.</w:t>
      </w:r>
      <w:bookmarkEnd w:id="4"/>
    </w:p>
    <w:p w14:paraId="58617ED7" w14:textId="77777777" w:rsidR="006F5F79" w:rsidRDefault="006F5F79" w:rsidP="006F5F79">
      <w:pPr>
        <w:pStyle w:val="EndNoteBibliography"/>
        <w:ind w:left="720" w:hanging="720"/>
        <w:rPr>
          <w:rFonts w:ascii="Arial" w:hAnsi="Arial" w:cs="Arial"/>
          <w:sz w:val="22"/>
          <w:szCs w:val="22"/>
        </w:rPr>
      </w:pPr>
      <w:bookmarkStart w:id="5" w:name="_ENREF_4"/>
      <w:r w:rsidRPr="003E327D">
        <w:rPr>
          <w:rFonts w:ascii="Arial" w:hAnsi="Arial" w:cs="Arial"/>
          <w:sz w:val="22"/>
          <w:szCs w:val="22"/>
        </w:rPr>
        <w:t xml:space="preserve">Davies M &amp; Richards SJ (1990). Developmental biology of the Australian hylid frog </w:t>
      </w:r>
      <w:r w:rsidRPr="003E327D">
        <w:rPr>
          <w:rFonts w:ascii="Arial" w:hAnsi="Arial" w:cs="Arial"/>
          <w:i/>
          <w:sz w:val="22"/>
          <w:szCs w:val="22"/>
        </w:rPr>
        <w:t xml:space="preserve">Nyctimystes dayi </w:t>
      </w:r>
      <w:r w:rsidRPr="003E327D">
        <w:rPr>
          <w:rFonts w:ascii="Arial" w:hAnsi="Arial" w:cs="Arial"/>
          <w:sz w:val="22"/>
          <w:szCs w:val="22"/>
        </w:rPr>
        <w:t xml:space="preserve">(Gunther). </w:t>
      </w:r>
      <w:r w:rsidRPr="003E327D">
        <w:rPr>
          <w:rFonts w:ascii="Arial" w:hAnsi="Arial" w:cs="Arial"/>
          <w:i/>
          <w:sz w:val="22"/>
          <w:szCs w:val="22"/>
        </w:rPr>
        <w:t>Transactions of the Royal Society of South Australia</w:t>
      </w:r>
      <w:r w:rsidRPr="003E327D">
        <w:rPr>
          <w:rFonts w:ascii="Arial" w:hAnsi="Arial" w:cs="Arial"/>
          <w:sz w:val="22"/>
          <w:szCs w:val="22"/>
        </w:rPr>
        <w:t xml:space="preserve"> </w:t>
      </w:r>
      <w:r w:rsidRPr="003E327D">
        <w:rPr>
          <w:rFonts w:ascii="Arial" w:hAnsi="Arial" w:cs="Arial"/>
          <w:i/>
          <w:sz w:val="22"/>
          <w:szCs w:val="22"/>
        </w:rPr>
        <w:t>114</w:t>
      </w:r>
      <w:r w:rsidRPr="003E327D">
        <w:rPr>
          <w:rFonts w:ascii="Arial" w:hAnsi="Arial" w:cs="Arial"/>
          <w:sz w:val="22"/>
          <w:szCs w:val="22"/>
        </w:rPr>
        <w:t>,207-211.</w:t>
      </w:r>
      <w:bookmarkEnd w:id="5"/>
    </w:p>
    <w:p w14:paraId="5FE3BC7A" w14:textId="3CD6925E" w:rsidR="003B2751" w:rsidRPr="003B2751" w:rsidRDefault="003B2751" w:rsidP="006F5F79">
      <w:pPr>
        <w:pStyle w:val="EndNoteBibliography"/>
        <w:ind w:left="720" w:hanging="720"/>
        <w:rPr>
          <w:rFonts w:ascii="Arial" w:hAnsi="Arial" w:cs="Arial"/>
          <w:sz w:val="22"/>
          <w:szCs w:val="22"/>
        </w:rPr>
      </w:pPr>
      <w:r w:rsidRPr="003B2751">
        <w:rPr>
          <w:rFonts w:ascii="Arial" w:hAnsi="Arial" w:cs="Arial"/>
          <w:sz w:val="22"/>
          <w:szCs w:val="22"/>
        </w:rPr>
        <w:t>Hodgkison, S.C. &amp; J.-M. Hero (2002). Seasonal behaviour of Litoria nannotis, Litoria rheocola and Nyctimystes dayi in Tully Gorge, north Queensland, Australia. In: R. Nattrass, ed. Frogs in the Community - Proceedings of the Brisbane Conference 13-14 Feb 1999. Qld Museum.</w:t>
      </w:r>
    </w:p>
    <w:p w14:paraId="2F4BE62F" w14:textId="77777777" w:rsidR="006F5F79" w:rsidRPr="003E327D" w:rsidRDefault="006F5F79" w:rsidP="006F5F79">
      <w:pPr>
        <w:pStyle w:val="EndNoteBibliography"/>
        <w:ind w:left="720" w:hanging="720"/>
        <w:rPr>
          <w:rFonts w:ascii="Arial" w:hAnsi="Arial" w:cs="Arial"/>
          <w:sz w:val="22"/>
          <w:szCs w:val="22"/>
        </w:rPr>
      </w:pPr>
      <w:bookmarkStart w:id="6" w:name="_ENREF_5"/>
      <w:r w:rsidRPr="003E327D">
        <w:rPr>
          <w:rFonts w:ascii="Arial" w:hAnsi="Arial" w:cs="Arial"/>
          <w:sz w:val="22"/>
          <w:szCs w:val="22"/>
        </w:rPr>
        <w:t xml:space="preserve">Hodgkinson S &amp; Hero J-M (2003). Seasonal, sexual and ontogenetic variations in the diet of 'declining' frogs </w:t>
      </w:r>
      <w:r w:rsidRPr="003E327D">
        <w:rPr>
          <w:rFonts w:ascii="Arial" w:hAnsi="Arial" w:cs="Arial"/>
          <w:i/>
          <w:sz w:val="22"/>
          <w:szCs w:val="22"/>
        </w:rPr>
        <w:t>Litoria nannotis</w:t>
      </w:r>
      <w:r w:rsidRPr="003E327D">
        <w:rPr>
          <w:rFonts w:ascii="Arial" w:hAnsi="Arial" w:cs="Arial"/>
          <w:sz w:val="22"/>
          <w:szCs w:val="22"/>
        </w:rPr>
        <w:t>,</w:t>
      </w:r>
      <w:r w:rsidRPr="003E327D">
        <w:rPr>
          <w:rFonts w:ascii="Arial" w:hAnsi="Arial" w:cs="Arial"/>
          <w:i/>
          <w:sz w:val="22"/>
          <w:szCs w:val="22"/>
        </w:rPr>
        <w:t xml:space="preserve"> Litoria rheocola </w:t>
      </w:r>
      <w:r w:rsidRPr="003E327D">
        <w:rPr>
          <w:rFonts w:ascii="Arial" w:hAnsi="Arial" w:cs="Arial"/>
          <w:sz w:val="22"/>
          <w:szCs w:val="22"/>
        </w:rPr>
        <w:t xml:space="preserve">and </w:t>
      </w:r>
      <w:r w:rsidRPr="003E327D">
        <w:rPr>
          <w:rFonts w:ascii="Arial" w:hAnsi="Arial" w:cs="Arial"/>
          <w:i/>
          <w:sz w:val="22"/>
          <w:szCs w:val="22"/>
        </w:rPr>
        <w:t>Nyctimystes dayi</w:t>
      </w:r>
      <w:r w:rsidRPr="003E327D">
        <w:rPr>
          <w:rFonts w:ascii="Arial" w:hAnsi="Arial" w:cs="Arial"/>
          <w:sz w:val="22"/>
          <w:szCs w:val="22"/>
        </w:rPr>
        <w:t xml:space="preserve">. </w:t>
      </w:r>
      <w:r w:rsidRPr="003E327D">
        <w:rPr>
          <w:rFonts w:ascii="Arial" w:hAnsi="Arial" w:cs="Arial"/>
          <w:i/>
          <w:sz w:val="22"/>
          <w:szCs w:val="22"/>
        </w:rPr>
        <w:t>Wildlife Research</w:t>
      </w:r>
      <w:r w:rsidRPr="003E327D">
        <w:rPr>
          <w:rFonts w:ascii="Arial" w:hAnsi="Arial" w:cs="Arial"/>
          <w:sz w:val="22"/>
          <w:szCs w:val="22"/>
        </w:rPr>
        <w:t xml:space="preserve"> </w:t>
      </w:r>
      <w:r w:rsidRPr="003E327D">
        <w:rPr>
          <w:rFonts w:ascii="Arial" w:hAnsi="Arial" w:cs="Arial"/>
          <w:i/>
          <w:sz w:val="22"/>
          <w:szCs w:val="22"/>
        </w:rPr>
        <w:t>30</w:t>
      </w:r>
      <w:r w:rsidRPr="003E327D">
        <w:rPr>
          <w:rFonts w:ascii="Arial" w:hAnsi="Arial" w:cs="Arial"/>
          <w:sz w:val="22"/>
          <w:szCs w:val="22"/>
        </w:rPr>
        <w:t>,345-354.</w:t>
      </w:r>
      <w:bookmarkEnd w:id="6"/>
    </w:p>
    <w:p w14:paraId="0DCA5804" w14:textId="77777777" w:rsidR="006F5F79" w:rsidRPr="003E327D" w:rsidRDefault="006F5F79" w:rsidP="006F5F79">
      <w:pPr>
        <w:pStyle w:val="EndNoteBibliography"/>
        <w:ind w:left="720" w:hanging="720"/>
        <w:rPr>
          <w:rFonts w:ascii="Arial" w:hAnsi="Arial" w:cs="Arial"/>
          <w:sz w:val="22"/>
          <w:szCs w:val="22"/>
        </w:rPr>
      </w:pPr>
      <w:bookmarkStart w:id="7" w:name="_ENREF_6"/>
      <w:r w:rsidRPr="003E327D">
        <w:rPr>
          <w:rFonts w:ascii="Arial" w:hAnsi="Arial" w:cs="Arial"/>
          <w:sz w:val="22"/>
          <w:szCs w:val="22"/>
        </w:rPr>
        <w:t>Hoskin CJ &amp; Puschendorf R (2014). The importance of peripheral areas for biodiversity conservation: with particular focus on endangered rainforest frogs of the Wet Tropics and Eungella. National Environmental Research Program Cairns.</w:t>
      </w:r>
      <w:bookmarkEnd w:id="7"/>
    </w:p>
    <w:p w14:paraId="269F5B1C" w14:textId="77777777" w:rsidR="006F5F79" w:rsidRPr="003E327D" w:rsidRDefault="006F5F79" w:rsidP="006F5F79">
      <w:pPr>
        <w:pStyle w:val="EndNoteBibliography"/>
        <w:ind w:left="720" w:hanging="720"/>
        <w:rPr>
          <w:rFonts w:ascii="Arial" w:hAnsi="Arial" w:cs="Arial"/>
          <w:sz w:val="22"/>
          <w:szCs w:val="22"/>
        </w:rPr>
      </w:pPr>
      <w:bookmarkStart w:id="8" w:name="_ENREF_7"/>
      <w:r w:rsidRPr="003E327D">
        <w:rPr>
          <w:rFonts w:ascii="Arial" w:hAnsi="Arial" w:cs="Arial"/>
          <w:sz w:val="22"/>
          <w:szCs w:val="22"/>
        </w:rPr>
        <w:t xml:space="preserve">Kraus F (2013). Morphological data show that </w:t>
      </w:r>
      <w:r w:rsidRPr="003E327D">
        <w:rPr>
          <w:rFonts w:ascii="Arial" w:hAnsi="Arial" w:cs="Arial"/>
          <w:i/>
          <w:sz w:val="22"/>
          <w:szCs w:val="22"/>
        </w:rPr>
        <w:t xml:space="preserve">Hyla dayi </w:t>
      </w:r>
      <w:r w:rsidRPr="003E327D">
        <w:rPr>
          <w:rFonts w:ascii="Arial" w:hAnsi="Arial" w:cs="Arial"/>
          <w:sz w:val="22"/>
          <w:szCs w:val="22"/>
        </w:rPr>
        <w:t xml:space="preserve">Gunther, 1897 (Amphibia: Anura: Hylidae) should never have been assigned to </w:t>
      </w:r>
      <w:r w:rsidRPr="003E327D">
        <w:rPr>
          <w:rFonts w:ascii="Arial" w:hAnsi="Arial" w:cs="Arial"/>
          <w:i/>
          <w:sz w:val="22"/>
          <w:szCs w:val="22"/>
        </w:rPr>
        <w:t>Nyctimystes</w:t>
      </w:r>
      <w:r w:rsidRPr="003E327D">
        <w:rPr>
          <w:rFonts w:ascii="Arial" w:hAnsi="Arial" w:cs="Arial"/>
          <w:sz w:val="22"/>
          <w:szCs w:val="22"/>
        </w:rPr>
        <w:t xml:space="preserve">. </w:t>
      </w:r>
      <w:r w:rsidRPr="003E327D">
        <w:rPr>
          <w:rFonts w:ascii="Arial" w:hAnsi="Arial" w:cs="Arial"/>
          <w:i/>
          <w:sz w:val="22"/>
          <w:szCs w:val="22"/>
        </w:rPr>
        <w:t>Memoirs of the Queensland Museum</w:t>
      </w:r>
      <w:r w:rsidRPr="003E327D">
        <w:rPr>
          <w:rFonts w:ascii="Arial" w:hAnsi="Arial" w:cs="Arial"/>
          <w:sz w:val="22"/>
          <w:szCs w:val="22"/>
        </w:rPr>
        <w:t xml:space="preserve"> </w:t>
      </w:r>
      <w:r w:rsidRPr="003E327D">
        <w:rPr>
          <w:rFonts w:ascii="Arial" w:hAnsi="Arial" w:cs="Arial"/>
          <w:i/>
          <w:sz w:val="22"/>
          <w:szCs w:val="22"/>
        </w:rPr>
        <w:t>56</w:t>
      </w:r>
      <w:r w:rsidRPr="003E327D">
        <w:rPr>
          <w:rFonts w:ascii="Arial" w:hAnsi="Arial" w:cs="Arial"/>
          <w:sz w:val="22"/>
          <w:szCs w:val="22"/>
        </w:rPr>
        <w:t>,581-587.</w:t>
      </w:r>
      <w:bookmarkEnd w:id="8"/>
    </w:p>
    <w:p w14:paraId="4A7709DA" w14:textId="77777777" w:rsidR="006F5F79" w:rsidRPr="003E327D" w:rsidRDefault="006F5F79" w:rsidP="006F5F79">
      <w:pPr>
        <w:pStyle w:val="EndNoteBibliography"/>
        <w:ind w:left="720" w:hanging="720"/>
        <w:rPr>
          <w:rFonts w:ascii="Arial" w:hAnsi="Arial" w:cs="Arial"/>
          <w:sz w:val="22"/>
          <w:szCs w:val="22"/>
        </w:rPr>
      </w:pPr>
      <w:bookmarkStart w:id="9" w:name="_ENREF_8"/>
      <w:r w:rsidRPr="003E327D">
        <w:rPr>
          <w:rFonts w:ascii="Arial" w:hAnsi="Arial" w:cs="Arial"/>
          <w:sz w:val="22"/>
          <w:szCs w:val="22"/>
        </w:rPr>
        <w:t xml:space="preserve">Laurance WF, McDonald KR &amp; Speare R (1996). Epidemic disease and the catastrophic decline of Australian rain forest frogs. </w:t>
      </w:r>
      <w:r w:rsidRPr="003E327D">
        <w:rPr>
          <w:rFonts w:ascii="Arial" w:hAnsi="Arial" w:cs="Arial"/>
          <w:i/>
          <w:sz w:val="22"/>
          <w:szCs w:val="22"/>
        </w:rPr>
        <w:t>Conservation Biology</w:t>
      </w:r>
      <w:r w:rsidRPr="003E327D">
        <w:rPr>
          <w:rFonts w:ascii="Arial" w:hAnsi="Arial" w:cs="Arial"/>
          <w:sz w:val="22"/>
          <w:szCs w:val="22"/>
        </w:rPr>
        <w:t xml:space="preserve"> </w:t>
      </w:r>
      <w:r w:rsidRPr="003E327D">
        <w:rPr>
          <w:rFonts w:ascii="Arial" w:hAnsi="Arial" w:cs="Arial"/>
          <w:i/>
          <w:sz w:val="22"/>
          <w:szCs w:val="22"/>
        </w:rPr>
        <w:t>10</w:t>
      </w:r>
      <w:r w:rsidRPr="003E327D">
        <w:rPr>
          <w:rFonts w:ascii="Arial" w:hAnsi="Arial" w:cs="Arial"/>
          <w:sz w:val="22"/>
          <w:szCs w:val="22"/>
        </w:rPr>
        <w:t>,406-413.</w:t>
      </w:r>
      <w:bookmarkEnd w:id="9"/>
    </w:p>
    <w:p w14:paraId="53C1D160" w14:textId="77777777" w:rsidR="006F5F79" w:rsidRPr="003E327D" w:rsidRDefault="006F5F79" w:rsidP="006F5F79">
      <w:pPr>
        <w:pStyle w:val="EndNoteBibliography"/>
        <w:ind w:left="720" w:hanging="720"/>
        <w:rPr>
          <w:rFonts w:ascii="Arial" w:hAnsi="Arial" w:cs="Arial"/>
          <w:sz w:val="22"/>
          <w:szCs w:val="22"/>
        </w:rPr>
      </w:pPr>
      <w:bookmarkStart w:id="10" w:name="_ENREF_9"/>
      <w:r w:rsidRPr="003E327D">
        <w:rPr>
          <w:rFonts w:ascii="Arial" w:hAnsi="Arial" w:cs="Arial"/>
          <w:sz w:val="22"/>
          <w:szCs w:val="22"/>
        </w:rPr>
        <w:t>McDonald K &amp; Alford R (1999). A review of declining frogs in northern Queensland. In: Campbell R (ed) Declines and Disappearances of Australian Frogs. Environment Australia. Canberra. pp 14-22.</w:t>
      </w:r>
      <w:bookmarkEnd w:id="10"/>
    </w:p>
    <w:p w14:paraId="4D8A4044" w14:textId="77777777" w:rsidR="006F5F79" w:rsidRPr="003E327D" w:rsidRDefault="006F5F79" w:rsidP="006F5F79">
      <w:pPr>
        <w:pStyle w:val="EndNoteBibliography"/>
        <w:ind w:left="720" w:hanging="720"/>
        <w:rPr>
          <w:rFonts w:ascii="Arial" w:hAnsi="Arial" w:cs="Arial"/>
          <w:sz w:val="22"/>
          <w:szCs w:val="22"/>
        </w:rPr>
      </w:pPr>
      <w:bookmarkStart w:id="11" w:name="_ENREF_10"/>
      <w:r w:rsidRPr="003E327D">
        <w:rPr>
          <w:rFonts w:ascii="Arial" w:hAnsi="Arial" w:cs="Arial"/>
          <w:sz w:val="22"/>
          <w:szCs w:val="22"/>
        </w:rPr>
        <w:t>McDonald KR (1992). Distribution patterns and conservation status of north Queensland rainforest frogs. . Brisbane: . Queensland Department of Environment and Heritage Brisbane.</w:t>
      </w:r>
      <w:bookmarkEnd w:id="11"/>
    </w:p>
    <w:p w14:paraId="4BD05C3A" w14:textId="77777777" w:rsidR="006F5F79" w:rsidRPr="003E327D" w:rsidRDefault="006F5F79" w:rsidP="006F5F79">
      <w:pPr>
        <w:pStyle w:val="EndNoteBibliography"/>
        <w:ind w:left="720" w:hanging="720"/>
        <w:rPr>
          <w:rFonts w:ascii="Arial" w:hAnsi="Arial" w:cs="Arial"/>
          <w:sz w:val="22"/>
          <w:szCs w:val="22"/>
        </w:rPr>
      </w:pPr>
      <w:bookmarkStart w:id="12" w:name="_ENREF_11"/>
      <w:r w:rsidRPr="003E327D">
        <w:rPr>
          <w:rFonts w:ascii="Arial" w:hAnsi="Arial" w:cs="Arial"/>
          <w:sz w:val="22"/>
          <w:szCs w:val="22"/>
        </w:rPr>
        <w:t xml:space="preserve">Morrison C, Hero JM &amp; Browning J (2004). Altitudinal variation in the age at maturity, longevity, and reproductive lifespan of anurans in subtropical Queensland. </w:t>
      </w:r>
      <w:r w:rsidRPr="003E327D">
        <w:rPr>
          <w:rFonts w:ascii="Arial" w:hAnsi="Arial" w:cs="Arial"/>
          <w:i/>
          <w:sz w:val="22"/>
          <w:szCs w:val="22"/>
        </w:rPr>
        <w:t>Herpetologica</w:t>
      </w:r>
      <w:r w:rsidRPr="003E327D">
        <w:rPr>
          <w:rFonts w:ascii="Arial" w:hAnsi="Arial" w:cs="Arial"/>
          <w:sz w:val="22"/>
          <w:szCs w:val="22"/>
        </w:rPr>
        <w:t xml:space="preserve"> </w:t>
      </w:r>
      <w:r w:rsidRPr="003E327D">
        <w:rPr>
          <w:rFonts w:ascii="Arial" w:hAnsi="Arial" w:cs="Arial"/>
          <w:i/>
          <w:sz w:val="22"/>
          <w:szCs w:val="22"/>
        </w:rPr>
        <w:t>60</w:t>
      </w:r>
      <w:r w:rsidRPr="003E327D">
        <w:rPr>
          <w:rFonts w:ascii="Arial" w:hAnsi="Arial" w:cs="Arial"/>
          <w:sz w:val="22"/>
          <w:szCs w:val="22"/>
        </w:rPr>
        <w:t>,34-44.</w:t>
      </w:r>
      <w:bookmarkEnd w:id="12"/>
    </w:p>
    <w:p w14:paraId="136EE9A6" w14:textId="77777777" w:rsidR="006F5F79" w:rsidRPr="003E327D" w:rsidRDefault="006F5F79" w:rsidP="006F5F79">
      <w:pPr>
        <w:pStyle w:val="EndNoteBibliography"/>
        <w:ind w:left="720" w:hanging="720"/>
        <w:rPr>
          <w:rFonts w:ascii="Arial" w:hAnsi="Arial" w:cs="Arial"/>
          <w:sz w:val="22"/>
          <w:szCs w:val="22"/>
        </w:rPr>
      </w:pPr>
      <w:bookmarkStart w:id="13" w:name="_ENREF_12"/>
      <w:r w:rsidRPr="003E327D">
        <w:rPr>
          <w:rFonts w:ascii="Arial" w:hAnsi="Arial" w:cs="Arial"/>
          <w:sz w:val="22"/>
          <w:szCs w:val="22"/>
        </w:rPr>
        <w:t>Northern Queensland Threatened Frogs Recovery Team (2001). Recovery plan for the stream-dwelling rainforest frogs of the Wet Tropics biogeographic region of north-east Queensland 2000–2004. Queensland Parks and Wildlife Service Canberra.</w:t>
      </w:r>
      <w:bookmarkEnd w:id="13"/>
    </w:p>
    <w:p w14:paraId="21065136" w14:textId="77777777" w:rsidR="006F5F79" w:rsidRPr="003E327D" w:rsidRDefault="006F5F79" w:rsidP="006F5F79">
      <w:pPr>
        <w:pStyle w:val="EndNoteBibliography"/>
        <w:ind w:left="720" w:hanging="720"/>
        <w:rPr>
          <w:rFonts w:ascii="Arial" w:hAnsi="Arial" w:cs="Arial"/>
          <w:sz w:val="22"/>
          <w:szCs w:val="22"/>
        </w:rPr>
      </w:pPr>
      <w:bookmarkStart w:id="14" w:name="_ENREF_13"/>
      <w:r w:rsidRPr="003E327D">
        <w:rPr>
          <w:rFonts w:ascii="Arial" w:hAnsi="Arial" w:cs="Arial"/>
          <w:sz w:val="22"/>
          <w:szCs w:val="22"/>
        </w:rPr>
        <w:t xml:space="preserve">Phillott AD, McDonald KR &amp; Skerratt LF (2010). Return rates of male hylid frogs </w:t>
      </w:r>
      <w:r w:rsidRPr="003E327D">
        <w:rPr>
          <w:rFonts w:ascii="Arial" w:hAnsi="Arial" w:cs="Arial"/>
          <w:i/>
          <w:sz w:val="22"/>
          <w:szCs w:val="22"/>
        </w:rPr>
        <w:t>Litoria genimaculata</w:t>
      </w:r>
      <w:r w:rsidRPr="003E327D">
        <w:rPr>
          <w:rFonts w:ascii="Arial" w:hAnsi="Arial" w:cs="Arial"/>
          <w:sz w:val="22"/>
          <w:szCs w:val="22"/>
        </w:rPr>
        <w:t xml:space="preserve">, </w:t>
      </w:r>
      <w:r w:rsidRPr="003E327D">
        <w:rPr>
          <w:rFonts w:ascii="Arial" w:hAnsi="Arial" w:cs="Arial"/>
          <w:i/>
          <w:sz w:val="22"/>
          <w:szCs w:val="22"/>
        </w:rPr>
        <w:t>L. nannotis</w:t>
      </w:r>
      <w:r w:rsidRPr="003E327D">
        <w:rPr>
          <w:rFonts w:ascii="Arial" w:hAnsi="Arial" w:cs="Arial"/>
          <w:sz w:val="22"/>
          <w:szCs w:val="22"/>
        </w:rPr>
        <w:t xml:space="preserve">, </w:t>
      </w:r>
      <w:r w:rsidRPr="003E327D">
        <w:rPr>
          <w:rFonts w:ascii="Arial" w:hAnsi="Arial" w:cs="Arial"/>
          <w:i/>
          <w:sz w:val="22"/>
          <w:szCs w:val="22"/>
        </w:rPr>
        <w:t>L. rheocola</w:t>
      </w:r>
      <w:r w:rsidRPr="003E327D">
        <w:rPr>
          <w:rFonts w:ascii="Arial" w:hAnsi="Arial" w:cs="Arial"/>
          <w:sz w:val="22"/>
          <w:szCs w:val="22"/>
        </w:rPr>
        <w:t xml:space="preserve"> and </w:t>
      </w:r>
      <w:r w:rsidRPr="003E327D">
        <w:rPr>
          <w:rFonts w:ascii="Arial" w:hAnsi="Arial" w:cs="Arial"/>
          <w:i/>
          <w:sz w:val="22"/>
          <w:szCs w:val="22"/>
        </w:rPr>
        <w:t>Nyctimystes dayi</w:t>
      </w:r>
      <w:r w:rsidRPr="003E327D">
        <w:rPr>
          <w:rFonts w:ascii="Arial" w:hAnsi="Arial" w:cs="Arial"/>
          <w:sz w:val="22"/>
          <w:szCs w:val="22"/>
        </w:rPr>
        <w:t xml:space="preserve"> after toe-tipping </w:t>
      </w:r>
      <w:r w:rsidRPr="003E327D">
        <w:rPr>
          <w:rFonts w:ascii="Arial" w:hAnsi="Arial" w:cs="Arial"/>
          <w:i/>
          <w:sz w:val="22"/>
          <w:szCs w:val="22"/>
        </w:rPr>
        <w:t>Endangered Species Research</w:t>
      </w:r>
      <w:r w:rsidRPr="003E327D">
        <w:rPr>
          <w:rFonts w:ascii="Arial" w:hAnsi="Arial" w:cs="Arial"/>
          <w:sz w:val="22"/>
          <w:szCs w:val="22"/>
        </w:rPr>
        <w:t xml:space="preserve"> </w:t>
      </w:r>
      <w:r w:rsidRPr="003E327D">
        <w:rPr>
          <w:rFonts w:ascii="Arial" w:hAnsi="Arial" w:cs="Arial"/>
          <w:i/>
          <w:sz w:val="22"/>
          <w:szCs w:val="22"/>
        </w:rPr>
        <w:t>11</w:t>
      </w:r>
      <w:r w:rsidRPr="003E327D">
        <w:rPr>
          <w:rFonts w:ascii="Arial" w:hAnsi="Arial" w:cs="Arial"/>
          <w:sz w:val="22"/>
          <w:szCs w:val="22"/>
        </w:rPr>
        <w:t>,183-188.</w:t>
      </w:r>
      <w:bookmarkEnd w:id="14"/>
    </w:p>
    <w:p w14:paraId="0A66382C" w14:textId="77777777" w:rsidR="006F5F79" w:rsidRPr="003E327D" w:rsidRDefault="006F5F79" w:rsidP="006F5F79">
      <w:pPr>
        <w:pStyle w:val="EndNoteBibliography"/>
        <w:ind w:left="720" w:hanging="720"/>
        <w:rPr>
          <w:rFonts w:ascii="Arial" w:hAnsi="Arial" w:cs="Arial"/>
          <w:sz w:val="22"/>
          <w:szCs w:val="22"/>
        </w:rPr>
      </w:pPr>
      <w:bookmarkStart w:id="15" w:name="_ENREF_14"/>
      <w:r w:rsidRPr="003E327D">
        <w:rPr>
          <w:rFonts w:ascii="Arial" w:hAnsi="Arial" w:cs="Arial"/>
          <w:sz w:val="22"/>
          <w:szCs w:val="22"/>
        </w:rPr>
        <w:t xml:space="preserve">Phillott AD &amp; Young S (2009). Occurrence of cloacal prolapse in wild hylids in the Wet Tropics, Australia. </w:t>
      </w:r>
      <w:r w:rsidRPr="003E327D">
        <w:rPr>
          <w:rFonts w:ascii="Arial" w:hAnsi="Arial" w:cs="Arial"/>
          <w:i/>
          <w:sz w:val="22"/>
          <w:szCs w:val="22"/>
        </w:rPr>
        <w:t>Diseases of Aquatic Organisms</w:t>
      </w:r>
      <w:r w:rsidRPr="003E327D">
        <w:rPr>
          <w:rFonts w:ascii="Arial" w:hAnsi="Arial" w:cs="Arial"/>
          <w:sz w:val="22"/>
          <w:szCs w:val="22"/>
        </w:rPr>
        <w:t xml:space="preserve"> </w:t>
      </w:r>
      <w:r w:rsidRPr="003E327D">
        <w:rPr>
          <w:rFonts w:ascii="Arial" w:hAnsi="Arial" w:cs="Arial"/>
          <w:i/>
          <w:sz w:val="22"/>
          <w:szCs w:val="22"/>
        </w:rPr>
        <w:t>86</w:t>
      </w:r>
      <w:r w:rsidRPr="003E327D">
        <w:rPr>
          <w:rFonts w:ascii="Arial" w:hAnsi="Arial" w:cs="Arial"/>
          <w:sz w:val="22"/>
          <w:szCs w:val="22"/>
        </w:rPr>
        <w:t>,77-80.</w:t>
      </w:r>
      <w:bookmarkEnd w:id="15"/>
    </w:p>
    <w:p w14:paraId="0E85A244" w14:textId="77777777" w:rsidR="006F5F79" w:rsidRPr="003E327D" w:rsidRDefault="006F5F79" w:rsidP="006F5F79">
      <w:pPr>
        <w:pStyle w:val="EndNoteBibliography"/>
        <w:ind w:left="720" w:hanging="720"/>
        <w:rPr>
          <w:rFonts w:ascii="Arial" w:hAnsi="Arial" w:cs="Arial"/>
          <w:sz w:val="22"/>
          <w:szCs w:val="22"/>
        </w:rPr>
      </w:pPr>
      <w:bookmarkStart w:id="16" w:name="_ENREF_15"/>
      <w:r w:rsidRPr="003E327D">
        <w:rPr>
          <w:rFonts w:ascii="Arial" w:hAnsi="Arial" w:cs="Arial"/>
          <w:sz w:val="22"/>
          <w:szCs w:val="22"/>
        </w:rPr>
        <w:t xml:space="preserve">Richards SJ, McDonald KR &amp; Alford RA (1993). Declines in populations of Australia's endemic tropical rainforest frogs. </w:t>
      </w:r>
      <w:r w:rsidRPr="003E327D">
        <w:rPr>
          <w:rFonts w:ascii="Arial" w:hAnsi="Arial" w:cs="Arial"/>
          <w:i/>
          <w:sz w:val="22"/>
          <w:szCs w:val="22"/>
        </w:rPr>
        <w:t>Pacific Conservation Biology</w:t>
      </w:r>
      <w:r w:rsidRPr="003E327D">
        <w:rPr>
          <w:rFonts w:ascii="Arial" w:hAnsi="Arial" w:cs="Arial"/>
          <w:sz w:val="22"/>
          <w:szCs w:val="22"/>
        </w:rPr>
        <w:t xml:space="preserve"> </w:t>
      </w:r>
      <w:r w:rsidRPr="003E327D">
        <w:rPr>
          <w:rFonts w:ascii="Arial" w:hAnsi="Arial" w:cs="Arial"/>
          <w:i/>
          <w:sz w:val="22"/>
          <w:szCs w:val="22"/>
        </w:rPr>
        <w:t>1</w:t>
      </w:r>
      <w:r w:rsidRPr="003E327D">
        <w:rPr>
          <w:rFonts w:ascii="Arial" w:hAnsi="Arial" w:cs="Arial"/>
          <w:sz w:val="22"/>
          <w:szCs w:val="22"/>
        </w:rPr>
        <w:t>,66-77.</w:t>
      </w:r>
      <w:bookmarkEnd w:id="16"/>
    </w:p>
    <w:p w14:paraId="37AEB99C" w14:textId="77777777" w:rsidR="006F5F79" w:rsidRPr="003E327D" w:rsidRDefault="006F5F79" w:rsidP="006F5F79">
      <w:pPr>
        <w:pStyle w:val="EndNoteBibliography"/>
        <w:ind w:left="720" w:hanging="720"/>
        <w:rPr>
          <w:rFonts w:ascii="Arial" w:hAnsi="Arial" w:cs="Arial"/>
          <w:sz w:val="22"/>
          <w:szCs w:val="22"/>
        </w:rPr>
      </w:pPr>
      <w:bookmarkStart w:id="17" w:name="_ENREF_16"/>
      <w:r w:rsidRPr="003E327D">
        <w:rPr>
          <w:rFonts w:ascii="Arial" w:hAnsi="Arial" w:cs="Arial"/>
          <w:sz w:val="22"/>
          <w:szCs w:val="22"/>
        </w:rPr>
        <w:t>Tyler M (1997). The Action Plan for Australian Frogs. Environment Australia, Canberra.</w:t>
      </w:r>
      <w:bookmarkEnd w:id="17"/>
    </w:p>
    <w:p w14:paraId="45136446" w14:textId="77777777" w:rsidR="006F5F79" w:rsidRPr="003E327D" w:rsidRDefault="006F5F79" w:rsidP="006F5F79">
      <w:pPr>
        <w:pStyle w:val="EndNoteBibliography"/>
        <w:ind w:left="720" w:hanging="720"/>
        <w:rPr>
          <w:rFonts w:ascii="Arial" w:hAnsi="Arial" w:cs="Arial"/>
          <w:sz w:val="22"/>
          <w:szCs w:val="22"/>
        </w:rPr>
      </w:pPr>
      <w:bookmarkStart w:id="18" w:name="_ENREF_17"/>
      <w:r w:rsidRPr="003E327D">
        <w:rPr>
          <w:rFonts w:ascii="Arial" w:hAnsi="Arial" w:cs="Arial"/>
          <w:sz w:val="22"/>
          <w:szCs w:val="22"/>
        </w:rPr>
        <w:t xml:space="preserve">Williams SE &amp; Hero JM (1998). Rainforest frogs of the Australian Wet Tropics: guild classification and the ecological similarity of declining species. </w:t>
      </w:r>
      <w:r w:rsidRPr="003E327D">
        <w:rPr>
          <w:rFonts w:ascii="Arial" w:hAnsi="Arial" w:cs="Arial"/>
          <w:i/>
          <w:sz w:val="22"/>
          <w:szCs w:val="22"/>
        </w:rPr>
        <w:t>Proceedings of the Royal Society of London B</w:t>
      </w:r>
      <w:r w:rsidRPr="003E327D">
        <w:rPr>
          <w:rFonts w:ascii="Arial" w:hAnsi="Arial" w:cs="Arial"/>
          <w:sz w:val="22"/>
          <w:szCs w:val="22"/>
        </w:rPr>
        <w:t xml:space="preserve"> </w:t>
      </w:r>
      <w:r w:rsidRPr="003E327D">
        <w:rPr>
          <w:rFonts w:ascii="Arial" w:hAnsi="Arial" w:cs="Arial"/>
          <w:i/>
          <w:sz w:val="22"/>
          <w:szCs w:val="22"/>
        </w:rPr>
        <w:t>265</w:t>
      </w:r>
      <w:r w:rsidRPr="003E327D">
        <w:rPr>
          <w:rFonts w:ascii="Arial" w:hAnsi="Arial" w:cs="Arial"/>
          <w:sz w:val="22"/>
          <w:szCs w:val="22"/>
        </w:rPr>
        <w:t>,597-602.</w:t>
      </w:r>
      <w:bookmarkEnd w:id="18"/>
    </w:p>
    <w:p w14:paraId="13FA99AA" w14:textId="77777777" w:rsidR="006F5F79" w:rsidRPr="003E327D" w:rsidRDefault="006F5F79" w:rsidP="006F5F79">
      <w:pPr>
        <w:pStyle w:val="EndNoteBibliography"/>
        <w:ind w:left="720" w:hanging="720"/>
        <w:rPr>
          <w:rFonts w:ascii="Arial" w:hAnsi="Arial" w:cs="Arial"/>
          <w:sz w:val="22"/>
          <w:szCs w:val="22"/>
        </w:rPr>
      </w:pPr>
      <w:bookmarkStart w:id="19" w:name="_ENREF_18"/>
      <w:r w:rsidRPr="003E327D">
        <w:rPr>
          <w:rFonts w:ascii="Arial" w:hAnsi="Arial" w:cs="Arial"/>
          <w:sz w:val="22"/>
          <w:szCs w:val="22"/>
        </w:rPr>
        <w:t xml:space="preserve">Williams SE &amp; Hero JM (2001). Multiple determinants of Australian tropical frog biodiversity. </w:t>
      </w:r>
      <w:r w:rsidRPr="003E327D">
        <w:rPr>
          <w:rFonts w:ascii="Arial" w:hAnsi="Arial" w:cs="Arial"/>
          <w:i/>
          <w:sz w:val="22"/>
          <w:szCs w:val="22"/>
        </w:rPr>
        <w:t>Biological Conservation</w:t>
      </w:r>
      <w:r w:rsidRPr="003E327D">
        <w:rPr>
          <w:rFonts w:ascii="Arial" w:hAnsi="Arial" w:cs="Arial"/>
          <w:sz w:val="22"/>
          <w:szCs w:val="22"/>
        </w:rPr>
        <w:t xml:space="preserve"> </w:t>
      </w:r>
      <w:r w:rsidRPr="003E327D">
        <w:rPr>
          <w:rFonts w:ascii="Arial" w:hAnsi="Arial" w:cs="Arial"/>
          <w:i/>
          <w:sz w:val="22"/>
          <w:szCs w:val="22"/>
        </w:rPr>
        <w:t>98</w:t>
      </w:r>
      <w:r w:rsidRPr="003E327D">
        <w:rPr>
          <w:rFonts w:ascii="Arial" w:hAnsi="Arial" w:cs="Arial"/>
          <w:sz w:val="22"/>
          <w:szCs w:val="22"/>
        </w:rPr>
        <w:t>,1-10.</w:t>
      </w:r>
      <w:bookmarkEnd w:id="19"/>
    </w:p>
    <w:p w14:paraId="0FE5C622" w14:textId="77777777" w:rsidR="006F5F79" w:rsidRPr="003E327D" w:rsidRDefault="006F5F79" w:rsidP="006F5F79">
      <w:pPr>
        <w:pStyle w:val="EndNoteBibliography"/>
        <w:ind w:left="720" w:hanging="720"/>
        <w:rPr>
          <w:rFonts w:ascii="Arial" w:hAnsi="Arial" w:cs="Arial"/>
          <w:sz w:val="22"/>
          <w:szCs w:val="22"/>
        </w:rPr>
      </w:pPr>
      <w:bookmarkStart w:id="20" w:name="_ENREF_19"/>
      <w:r w:rsidRPr="003E327D">
        <w:rPr>
          <w:rFonts w:ascii="Arial" w:hAnsi="Arial" w:cs="Arial"/>
          <w:sz w:val="22"/>
          <w:szCs w:val="22"/>
        </w:rPr>
        <w:t xml:space="preserve">Woodhams DC &amp; Alford RA (2005). Ecology of Chytridiomycosis in rainforest stream frog assemblages of tropical Queensland. </w:t>
      </w:r>
      <w:r w:rsidRPr="003E327D">
        <w:rPr>
          <w:rFonts w:ascii="Arial" w:hAnsi="Arial" w:cs="Arial"/>
          <w:i/>
          <w:sz w:val="22"/>
          <w:szCs w:val="22"/>
        </w:rPr>
        <w:t>Conservation Biology</w:t>
      </w:r>
      <w:r w:rsidRPr="003E327D">
        <w:rPr>
          <w:rFonts w:ascii="Arial" w:hAnsi="Arial" w:cs="Arial"/>
          <w:sz w:val="22"/>
          <w:szCs w:val="22"/>
        </w:rPr>
        <w:t xml:space="preserve"> </w:t>
      </w:r>
      <w:r w:rsidRPr="003E327D">
        <w:rPr>
          <w:rFonts w:ascii="Arial" w:hAnsi="Arial" w:cs="Arial"/>
          <w:i/>
          <w:sz w:val="22"/>
          <w:szCs w:val="22"/>
        </w:rPr>
        <w:t>19</w:t>
      </w:r>
      <w:r w:rsidRPr="003E327D">
        <w:rPr>
          <w:rFonts w:ascii="Arial" w:hAnsi="Arial" w:cs="Arial"/>
          <w:sz w:val="22"/>
          <w:szCs w:val="22"/>
        </w:rPr>
        <w:t>,1449-1459.</w:t>
      </w:r>
      <w:bookmarkEnd w:id="20"/>
    </w:p>
    <w:p w14:paraId="7CEEC2BE" w14:textId="77777777" w:rsidR="00555352" w:rsidRPr="00DB6870" w:rsidRDefault="002514DD" w:rsidP="00555352">
      <w:pPr>
        <w:spacing w:after="200"/>
        <w:ind w:left="720" w:hanging="720"/>
        <w:rPr>
          <w:rFonts w:ascii="Arial" w:hAnsi="Arial" w:cs="Arial"/>
          <w:sz w:val="22"/>
          <w:szCs w:val="22"/>
        </w:rPr>
      </w:pPr>
      <w:r w:rsidRPr="003E327D">
        <w:rPr>
          <w:rFonts w:ascii="Arial" w:hAnsi="Arial" w:cs="Arial"/>
          <w:sz w:val="22"/>
          <w:szCs w:val="22"/>
        </w:rPr>
        <w:fldChar w:fldCharType="end"/>
      </w:r>
    </w:p>
    <w:p w14:paraId="6EB1DC4C" w14:textId="77777777" w:rsidR="00555352" w:rsidRPr="00DB6870" w:rsidRDefault="00555352" w:rsidP="00555352">
      <w:pPr>
        <w:pStyle w:val="Default"/>
        <w:rPr>
          <w:rFonts w:ascii="Arial" w:hAnsi="Arial" w:cs="Arial"/>
          <w:sz w:val="22"/>
          <w:szCs w:val="22"/>
        </w:rPr>
      </w:pPr>
      <w:r w:rsidRPr="00DB6870">
        <w:rPr>
          <w:rFonts w:ascii="Arial" w:hAnsi="Arial" w:cs="Arial"/>
          <w:b/>
          <w:bCs/>
          <w:sz w:val="22"/>
          <w:szCs w:val="22"/>
          <w:u w:val="single"/>
        </w:rPr>
        <w:t>Other sources cited in the advice</w:t>
      </w:r>
    </w:p>
    <w:p w14:paraId="6A3CA4D0" w14:textId="77777777" w:rsidR="00CD657E" w:rsidRPr="00DB6870" w:rsidRDefault="00CD657E" w:rsidP="001F4014">
      <w:pPr>
        <w:pStyle w:val="Normal12ptCharCharCharCharCharChar"/>
        <w:spacing w:after="0"/>
        <w:ind w:left="720" w:hanging="720"/>
        <w:rPr>
          <w:rFonts w:ascii="Arial" w:hAnsi="Arial" w:cs="Arial"/>
          <w:sz w:val="22"/>
          <w:szCs w:val="22"/>
          <w:u w:val="single"/>
        </w:rPr>
      </w:pPr>
    </w:p>
    <w:p w14:paraId="27D03F3F" w14:textId="6A2CB365" w:rsidR="003F7C3F" w:rsidRDefault="003F7C3F" w:rsidP="005F4B6A">
      <w:pPr>
        <w:pStyle w:val="CAreference"/>
        <w:spacing w:line="240" w:lineRule="auto"/>
        <w:ind w:left="709" w:hanging="709"/>
        <w:rPr>
          <w:rStyle w:val="Hyperlink"/>
        </w:rPr>
      </w:pPr>
      <w:r w:rsidRPr="00365ECF">
        <w:t xml:space="preserve">Department of the Environment and Energy (2016). Threat abatement plan for infection of amphibians with chytrid fungus resulting in chytridiomycosis, Commonwealth of Australia 2016. Available from: </w:t>
      </w:r>
      <w:hyperlink r:id="rId15" w:history="1">
        <w:r w:rsidR="005F4B6A" w:rsidRPr="00905183">
          <w:rPr>
            <w:rStyle w:val="Hyperlink"/>
          </w:rPr>
          <w:t>http://www.environment.gov.au/biodiversity/threatened/publications/tap/infection-amphibians-chytrid-fungus-resulting-chytridiomycosis-2016</w:t>
        </w:r>
      </w:hyperlink>
    </w:p>
    <w:p w14:paraId="26053CDC" w14:textId="70FF9AD6" w:rsidR="00204216" w:rsidRPr="00DB6870" w:rsidRDefault="00204216" w:rsidP="00204216">
      <w:pPr>
        <w:pStyle w:val="Normal12ptCharCharCharCharCharChar"/>
        <w:spacing w:after="0"/>
        <w:ind w:left="720" w:hanging="720"/>
        <w:rPr>
          <w:rFonts w:ascii="Arial" w:hAnsi="Arial" w:cs="Arial"/>
          <w:sz w:val="22"/>
          <w:szCs w:val="22"/>
        </w:rPr>
      </w:pPr>
      <w:r w:rsidRPr="003C2AAC">
        <w:rPr>
          <w:rFonts w:ascii="Arial" w:hAnsi="Arial" w:cs="Arial"/>
          <w:sz w:val="22"/>
          <w:szCs w:val="22"/>
        </w:rPr>
        <w:t xml:space="preserve">Department of the Environment and Energy (2017). </w:t>
      </w:r>
      <w:r>
        <w:rPr>
          <w:rFonts w:ascii="Arial" w:hAnsi="Arial" w:cs="Arial"/>
          <w:sz w:val="22"/>
          <w:szCs w:val="22"/>
        </w:rPr>
        <w:t xml:space="preserve">Area of Occupancy and Extent of Occurrence for </w:t>
      </w:r>
      <w:r w:rsidRPr="00652700">
        <w:rPr>
          <w:rFonts w:ascii="Arial" w:hAnsi="Arial" w:cs="Arial"/>
          <w:i/>
          <w:sz w:val="22"/>
          <w:szCs w:val="22"/>
        </w:rPr>
        <w:t xml:space="preserve">Litoria </w:t>
      </w:r>
      <w:r>
        <w:rPr>
          <w:rFonts w:ascii="Arial" w:hAnsi="Arial" w:cs="Arial"/>
          <w:i/>
          <w:sz w:val="22"/>
          <w:szCs w:val="22"/>
        </w:rPr>
        <w:t>dayi</w:t>
      </w:r>
      <w:r>
        <w:rPr>
          <w:rFonts w:ascii="Arial" w:hAnsi="Arial" w:cs="Arial"/>
          <w:sz w:val="22"/>
          <w:szCs w:val="22"/>
        </w:rPr>
        <w:t>. Unpublished report, Australian Government Department of the Environment, Canberra.</w:t>
      </w:r>
    </w:p>
    <w:p w14:paraId="51D50DF4" w14:textId="77777777" w:rsidR="00604178" w:rsidRDefault="00604178" w:rsidP="00604178">
      <w:pPr>
        <w:autoSpaceDE w:val="0"/>
        <w:autoSpaceDN w:val="0"/>
        <w:adjustRightInd w:val="0"/>
        <w:ind w:left="709" w:hanging="709"/>
      </w:pPr>
      <w:r>
        <w:rPr>
          <w:rFonts w:ascii="Arial" w:hAnsi="Arial" w:cs="Arial"/>
          <w:sz w:val="22"/>
          <w:szCs w:val="22"/>
          <w:lang w:eastAsia="en-AU"/>
        </w:rPr>
        <w:t>Northern Queensland Threatened Frogs Recovery Team (2001). Recovery plan for the streamdwelling rainforest frogs of the Wet Tropics biogeographic region of north-east Queensland 2000–2004. Report to Environment Australia, Canberra. Queensland Parks and Wildlife Service, Brisbane.</w:t>
      </w:r>
    </w:p>
    <w:p w14:paraId="338BB773" w14:textId="77777777" w:rsidR="008F1B79" w:rsidRDefault="008F1B79" w:rsidP="005F4B6A">
      <w:pPr>
        <w:pStyle w:val="CAreference"/>
        <w:spacing w:line="240" w:lineRule="auto"/>
        <w:ind w:left="709" w:hanging="709"/>
      </w:pPr>
      <w:r>
        <w:t xml:space="preserve">Wet Tropics Management Authority (2016) (website). Stamp Out Yellow Crazy Ants. Viewed 2 December 2016. Available from: </w:t>
      </w:r>
      <w:hyperlink r:id="rId16" w:history="1">
        <w:r w:rsidRPr="00536306">
          <w:rPr>
            <w:rStyle w:val="Hyperlink"/>
          </w:rPr>
          <w:t>http://www.wettropics.gov.au/stamp-out-yellow-crazy-ants.html</w:t>
        </w:r>
      </w:hyperlink>
    </w:p>
    <w:p w14:paraId="1209823C" w14:textId="77777777" w:rsidR="00555352" w:rsidRPr="00DB6870" w:rsidRDefault="00555352" w:rsidP="005F4B6A">
      <w:pPr>
        <w:pStyle w:val="Normal12ptCharCharCharCharCharChar"/>
        <w:spacing w:after="0"/>
        <w:ind w:left="709" w:hanging="709"/>
        <w:rPr>
          <w:rFonts w:ascii="Arial" w:hAnsi="Arial" w:cs="Arial"/>
          <w:sz w:val="22"/>
          <w:szCs w:val="22"/>
        </w:rPr>
      </w:pPr>
    </w:p>
    <w:p w14:paraId="11D5E7E7" w14:textId="77777777" w:rsidR="00555352" w:rsidRPr="00DB6870" w:rsidRDefault="00555352" w:rsidP="00555352">
      <w:pPr>
        <w:pStyle w:val="Normal12ptCharCharCharCharCharChar"/>
        <w:spacing w:after="0"/>
        <w:rPr>
          <w:rFonts w:ascii="Arial" w:hAnsi="Arial" w:cs="Arial"/>
          <w:b/>
          <w:sz w:val="22"/>
          <w:szCs w:val="22"/>
          <w:u w:val="single"/>
        </w:rPr>
      </w:pPr>
    </w:p>
    <w:p w14:paraId="562E53EC" w14:textId="77777777" w:rsidR="00BB6AE0" w:rsidRPr="00DB6870" w:rsidRDefault="00BB6AE0">
      <w:pPr>
        <w:rPr>
          <w:rFonts w:ascii="Arial" w:hAnsi="Arial" w:cs="Arial"/>
          <w:b/>
          <w:sz w:val="22"/>
          <w:szCs w:val="22"/>
          <w:u w:val="single"/>
        </w:rPr>
      </w:pPr>
      <w:r w:rsidRPr="00DB6870">
        <w:rPr>
          <w:rFonts w:ascii="Arial" w:hAnsi="Arial" w:cs="Arial"/>
          <w:b/>
          <w:sz w:val="22"/>
          <w:szCs w:val="22"/>
          <w:u w:val="single"/>
        </w:rPr>
        <w:br w:type="page"/>
      </w:r>
    </w:p>
    <w:p w14:paraId="4A5657C1" w14:textId="77777777" w:rsidR="00555352" w:rsidRPr="00DB6870" w:rsidRDefault="00555352" w:rsidP="00555352">
      <w:pPr>
        <w:pStyle w:val="Normal12ptCharCharCharCharCharChar"/>
        <w:spacing w:after="0"/>
        <w:rPr>
          <w:rFonts w:ascii="Arial" w:hAnsi="Arial" w:cs="Arial"/>
          <w:b/>
          <w:sz w:val="22"/>
          <w:szCs w:val="22"/>
          <w:u w:val="single"/>
        </w:rPr>
      </w:pPr>
      <w:r w:rsidRPr="00DB6870">
        <w:rPr>
          <w:rFonts w:ascii="Arial" w:hAnsi="Arial" w:cs="Arial"/>
          <w:b/>
          <w:sz w:val="22"/>
          <w:szCs w:val="22"/>
          <w:u w:val="single"/>
        </w:rPr>
        <w:t xml:space="preserve">Consultation questions </w:t>
      </w:r>
    </w:p>
    <w:p w14:paraId="6D716AD7" w14:textId="77777777" w:rsidR="00555352" w:rsidRPr="00DB6870" w:rsidRDefault="00555352" w:rsidP="00555352">
      <w:pPr>
        <w:pStyle w:val="Normal12ptCharCharCharCharCharChar"/>
        <w:spacing w:after="0"/>
        <w:rPr>
          <w:rFonts w:ascii="Arial" w:hAnsi="Arial" w:cs="Arial"/>
          <w:b/>
          <w:bCs/>
          <w:sz w:val="22"/>
          <w:szCs w:val="22"/>
          <w:u w:val="single"/>
        </w:rPr>
      </w:pPr>
    </w:p>
    <w:p w14:paraId="331CB13E" w14:textId="77777777" w:rsidR="00555352" w:rsidRPr="00DB6870" w:rsidRDefault="00555352" w:rsidP="00555352">
      <w:pPr>
        <w:pStyle w:val="ListNumber"/>
        <w:spacing w:after="120"/>
        <w:rPr>
          <w:rFonts w:ascii="Arial" w:hAnsi="Arial" w:cs="Arial"/>
          <w:sz w:val="22"/>
          <w:szCs w:val="22"/>
        </w:rPr>
      </w:pPr>
      <w:r w:rsidRPr="00DB6870">
        <w:rPr>
          <w:rFonts w:ascii="Arial" w:hAnsi="Arial" w:cs="Arial"/>
          <w:sz w:val="22"/>
          <w:szCs w:val="22"/>
        </w:rPr>
        <w:t xml:space="preserve">Do you agree with the current taxonomic position of the </w:t>
      </w:r>
      <w:bookmarkStart w:id="21" w:name="top"/>
      <w:r w:rsidRPr="00DB6870">
        <w:rPr>
          <w:rFonts w:ascii="Arial" w:hAnsi="Arial" w:cs="Arial"/>
          <w:bCs/>
          <w:sz w:val="22"/>
          <w:szCs w:val="22"/>
        </w:rPr>
        <w:t xml:space="preserve">Australian </w:t>
      </w:r>
      <w:bookmarkEnd w:id="21"/>
      <w:r w:rsidRPr="00DB6870">
        <w:rPr>
          <w:rFonts w:ascii="Arial" w:hAnsi="Arial" w:cs="Arial"/>
          <w:bCs/>
          <w:sz w:val="22"/>
          <w:szCs w:val="22"/>
        </w:rPr>
        <w:t xml:space="preserve">Faunal Directory </w:t>
      </w:r>
      <w:r w:rsidRPr="00DB6870">
        <w:rPr>
          <w:rFonts w:ascii="Arial" w:hAnsi="Arial" w:cs="Arial"/>
          <w:sz w:val="22"/>
          <w:szCs w:val="22"/>
        </w:rPr>
        <w:t>for this taxon (as identified in the draft conservation advice)?</w:t>
      </w:r>
    </w:p>
    <w:p w14:paraId="6EC86A2B" w14:textId="77777777" w:rsidR="00555352" w:rsidRPr="00DB6870" w:rsidRDefault="00555352" w:rsidP="00555352">
      <w:pPr>
        <w:pStyle w:val="ListNumber"/>
        <w:numPr>
          <w:ilvl w:val="0"/>
          <w:numId w:val="0"/>
        </w:numPr>
        <w:ind w:left="360"/>
        <w:rPr>
          <w:rFonts w:ascii="Arial" w:hAnsi="Arial" w:cs="Arial"/>
          <w:sz w:val="22"/>
          <w:szCs w:val="22"/>
        </w:rPr>
      </w:pPr>
    </w:p>
    <w:p w14:paraId="199DDAE0"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references, information or estimates on longevity, age of maturity, average life span and generation length?</w:t>
      </w:r>
    </w:p>
    <w:p w14:paraId="57E2828A" w14:textId="77777777" w:rsidR="00555352" w:rsidRPr="00DB6870" w:rsidRDefault="00555352" w:rsidP="00555352">
      <w:pPr>
        <w:pStyle w:val="ListNumber"/>
        <w:numPr>
          <w:ilvl w:val="0"/>
          <w:numId w:val="0"/>
        </w:numPr>
        <w:ind w:left="360"/>
        <w:rPr>
          <w:rFonts w:ascii="Arial" w:hAnsi="Arial" w:cs="Arial"/>
          <w:sz w:val="22"/>
          <w:szCs w:val="22"/>
        </w:rPr>
      </w:pPr>
    </w:p>
    <w:p w14:paraId="27B6C6B2"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Has the survey effort for this taxon been adequate to determine its national distribution and adult population size?</w:t>
      </w:r>
    </w:p>
    <w:p w14:paraId="29F156FC" w14:textId="77777777" w:rsidR="00555352" w:rsidRPr="00DB6870" w:rsidRDefault="00555352" w:rsidP="00555352">
      <w:pPr>
        <w:pStyle w:val="ListNumber"/>
        <w:numPr>
          <w:ilvl w:val="0"/>
          <w:numId w:val="0"/>
        </w:numPr>
        <w:ind w:left="360"/>
        <w:rPr>
          <w:rFonts w:ascii="Arial" w:hAnsi="Arial" w:cs="Arial"/>
          <w:sz w:val="22"/>
          <w:szCs w:val="22"/>
        </w:rPr>
      </w:pPr>
    </w:p>
    <w:p w14:paraId="2AA2BD7E"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Do you accept the estimate provided in the nomination for the current population size of the taxon? </w:t>
      </w:r>
    </w:p>
    <w:p w14:paraId="404C4A3D" w14:textId="77777777" w:rsidR="00555352" w:rsidRPr="00DB6870" w:rsidRDefault="00555352" w:rsidP="00555352">
      <w:pPr>
        <w:pStyle w:val="ListNumber"/>
        <w:numPr>
          <w:ilvl w:val="0"/>
          <w:numId w:val="0"/>
        </w:numPr>
        <w:ind w:left="360"/>
        <w:rPr>
          <w:rFonts w:ascii="Arial" w:hAnsi="Arial" w:cs="Arial"/>
          <w:sz w:val="22"/>
          <w:szCs w:val="22"/>
        </w:rPr>
      </w:pPr>
    </w:p>
    <w:p w14:paraId="49C8DA3B"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3968DBA1" w14:textId="77777777" w:rsidR="00555352" w:rsidRPr="00DB6870" w:rsidRDefault="00555352" w:rsidP="00555352">
      <w:pPr>
        <w:pStyle w:val="ListParagraph"/>
        <w:rPr>
          <w:rFonts w:ascii="Arial" w:hAnsi="Arial" w:cs="Arial"/>
          <w:sz w:val="22"/>
          <w:szCs w:val="22"/>
        </w:rPr>
      </w:pPr>
      <w:r w:rsidRPr="00DB6870">
        <w:rPr>
          <w:rFonts w:ascii="Arial" w:hAnsi="Arial" w:cs="Arial"/>
          <w:sz w:val="22"/>
          <w:szCs w:val="22"/>
        </w:rPr>
        <w:t>Lower bound (estimated minimum):</w:t>
      </w:r>
    </w:p>
    <w:p w14:paraId="06BE934C"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Upper bound (estimated maximum):</w:t>
      </w:r>
    </w:p>
    <w:p w14:paraId="58257BFC"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Best Estimate:</w:t>
      </w:r>
    </w:p>
    <w:p w14:paraId="31126749"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Estimated level of Confidence: %</w:t>
      </w:r>
    </w:p>
    <w:p w14:paraId="2A113536" w14:textId="77777777" w:rsidR="00555352" w:rsidRPr="00DB6870" w:rsidRDefault="00555352" w:rsidP="00555352">
      <w:pPr>
        <w:pStyle w:val="ListNumber"/>
        <w:numPr>
          <w:ilvl w:val="0"/>
          <w:numId w:val="0"/>
        </w:numPr>
        <w:rPr>
          <w:rFonts w:ascii="Arial" w:hAnsi="Arial" w:cs="Arial"/>
          <w:sz w:val="22"/>
          <w:szCs w:val="22"/>
        </w:rPr>
      </w:pPr>
    </w:p>
    <w:p w14:paraId="71331C5A"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50D38A54" w14:textId="77777777" w:rsidR="00555352" w:rsidRPr="00DB6870" w:rsidRDefault="00555352" w:rsidP="00555352">
      <w:pPr>
        <w:pStyle w:val="ListNumber"/>
        <w:numPr>
          <w:ilvl w:val="0"/>
          <w:numId w:val="0"/>
        </w:numPr>
        <w:ind w:left="360"/>
        <w:rPr>
          <w:rFonts w:ascii="Arial" w:hAnsi="Arial" w:cs="Arial"/>
          <w:sz w:val="22"/>
          <w:szCs w:val="22"/>
        </w:rPr>
      </w:pPr>
    </w:p>
    <w:p w14:paraId="5E6E8611" w14:textId="77777777" w:rsidR="00555352" w:rsidRPr="00DB6870" w:rsidRDefault="00555352" w:rsidP="00555352">
      <w:pPr>
        <w:pStyle w:val="ListNumber"/>
        <w:spacing w:after="240"/>
        <w:rPr>
          <w:rFonts w:ascii="Arial" w:hAnsi="Arial" w:cs="Arial"/>
          <w:sz w:val="22"/>
          <w:szCs w:val="22"/>
        </w:rPr>
      </w:pPr>
      <w:r w:rsidRPr="00DB6870">
        <w:rPr>
          <w:rFonts w:ascii="Arial" w:hAnsi="Arial" w:cs="Arial"/>
          <w:sz w:val="22"/>
          <w:szCs w:val="22"/>
        </w:rPr>
        <w:t>Is the distribution as described in the nomination valid? Can you provide an estimate of the current geographic distribution (extent of occurrence or area of occupancy in km</w:t>
      </w:r>
      <w:r w:rsidRPr="00DB6870">
        <w:rPr>
          <w:rFonts w:ascii="Arial" w:hAnsi="Arial" w:cs="Arial"/>
          <w:sz w:val="22"/>
          <w:szCs w:val="22"/>
          <w:vertAlign w:val="superscript"/>
        </w:rPr>
        <w:t>2</w:t>
      </w:r>
      <w:r w:rsidRPr="00DB6870">
        <w:rPr>
          <w:rFonts w:ascii="Arial" w:hAnsi="Arial" w:cs="Arial"/>
          <w:sz w:val="22"/>
          <w:szCs w:val="22"/>
        </w:rPr>
        <w:t xml:space="preserve">) of this taxon? </w:t>
      </w:r>
    </w:p>
    <w:p w14:paraId="511A13F0" w14:textId="77777777" w:rsidR="00555352" w:rsidRPr="00DB6870" w:rsidRDefault="00555352" w:rsidP="00555352">
      <w:pPr>
        <w:pStyle w:val="ListNumber"/>
        <w:numPr>
          <w:ilvl w:val="0"/>
          <w:numId w:val="0"/>
        </w:numPr>
        <w:spacing w:before="240"/>
        <w:ind w:left="360"/>
        <w:rPr>
          <w:rFonts w:ascii="Arial" w:hAnsi="Arial" w:cs="Arial"/>
          <w:sz w:val="22"/>
          <w:szCs w:val="22"/>
        </w:rPr>
      </w:pPr>
    </w:p>
    <w:p w14:paraId="707BCF40" w14:textId="77777777" w:rsidR="00555352" w:rsidRPr="00DB6870" w:rsidRDefault="00555352" w:rsidP="00555352">
      <w:pPr>
        <w:pStyle w:val="ListNumber"/>
        <w:spacing w:before="240"/>
        <w:rPr>
          <w:rFonts w:ascii="Arial" w:hAnsi="Arial" w:cs="Arial"/>
          <w:sz w:val="22"/>
          <w:szCs w:val="22"/>
        </w:rPr>
      </w:pPr>
      <w:r w:rsidRPr="00DB6870">
        <w:rPr>
          <w:rFonts w:ascii="Arial" w:hAnsi="Arial" w:cs="Arial"/>
          <w:sz w:val="22"/>
          <w:szCs w:val="22"/>
        </w:rPr>
        <w:t xml:space="preserve">Has this geographic distribution declined and if so by how much and over what period of time? </w:t>
      </w:r>
    </w:p>
    <w:p w14:paraId="58CACE1F" w14:textId="77777777" w:rsidR="00555352" w:rsidRPr="00DB6870" w:rsidRDefault="00555352" w:rsidP="00555352">
      <w:pPr>
        <w:pStyle w:val="ListNumber"/>
        <w:numPr>
          <w:ilvl w:val="0"/>
          <w:numId w:val="0"/>
        </w:numPr>
        <w:ind w:left="360"/>
        <w:rPr>
          <w:rFonts w:ascii="Arial" w:hAnsi="Arial" w:cs="Arial"/>
          <w:sz w:val="22"/>
          <w:szCs w:val="22"/>
        </w:rPr>
      </w:pPr>
    </w:p>
    <w:p w14:paraId="77526F79"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taxon is eligible for inclusion on the threatened species list, in the category listed in the nomination?</w:t>
      </w:r>
    </w:p>
    <w:p w14:paraId="308B6A99" w14:textId="77777777" w:rsidR="00555352" w:rsidRPr="00DB6870" w:rsidRDefault="00555352" w:rsidP="00555352">
      <w:pPr>
        <w:pStyle w:val="ListNumber"/>
        <w:numPr>
          <w:ilvl w:val="0"/>
          <w:numId w:val="0"/>
        </w:numPr>
        <w:ind w:left="360"/>
        <w:rPr>
          <w:rFonts w:ascii="Arial" w:hAnsi="Arial" w:cs="Arial"/>
          <w:sz w:val="22"/>
          <w:szCs w:val="22"/>
        </w:rPr>
      </w:pPr>
    </w:p>
    <w:p w14:paraId="6F8529F3"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threats listed are correct and that their effects on the taxon are significant?</w:t>
      </w:r>
    </w:p>
    <w:p w14:paraId="62A73C39" w14:textId="77777777" w:rsidR="00555352" w:rsidRPr="00DB6870" w:rsidRDefault="00555352" w:rsidP="00555352">
      <w:pPr>
        <w:ind w:left="360"/>
        <w:rPr>
          <w:rFonts w:ascii="Arial" w:hAnsi="Arial" w:cs="Arial"/>
          <w:sz w:val="22"/>
          <w:szCs w:val="22"/>
        </w:rPr>
      </w:pPr>
    </w:p>
    <w:p w14:paraId="44BE34BE"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To what degree are the identified threats likely to impact on the taxon in the future?</w:t>
      </w:r>
    </w:p>
    <w:p w14:paraId="4FFA354A" w14:textId="77777777" w:rsidR="00555352" w:rsidRPr="00DB6870" w:rsidRDefault="00555352" w:rsidP="00555352">
      <w:pPr>
        <w:ind w:left="360"/>
        <w:rPr>
          <w:rFonts w:ascii="Arial" w:hAnsi="Arial" w:cs="Arial"/>
          <w:sz w:val="22"/>
          <w:szCs w:val="22"/>
        </w:rPr>
      </w:pPr>
    </w:p>
    <w:p w14:paraId="4CDB30AC"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 xml:space="preserve">Can you provide additional or alternative information on threats, past, current or potential that may adversely affect this taxon at any stage of its life cycle? </w:t>
      </w:r>
    </w:p>
    <w:p w14:paraId="0FE719B1" w14:textId="77777777" w:rsidR="00555352" w:rsidRPr="00DB6870" w:rsidRDefault="00555352" w:rsidP="00555352">
      <w:pPr>
        <w:pStyle w:val="ListNumber"/>
        <w:numPr>
          <w:ilvl w:val="0"/>
          <w:numId w:val="0"/>
        </w:numPr>
        <w:ind w:left="360"/>
        <w:rPr>
          <w:rFonts w:ascii="Arial" w:hAnsi="Arial" w:cs="Arial"/>
          <w:sz w:val="22"/>
          <w:szCs w:val="22"/>
        </w:rPr>
      </w:pPr>
    </w:p>
    <w:p w14:paraId="2FD161A9"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In seeking to facilitate the recovery of this taxon, can you provide management advice for the following:</w:t>
      </w:r>
    </w:p>
    <w:p w14:paraId="0E9C5961" w14:textId="77777777" w:rsidR="00555352" w:rsidRPr="00DB6870" w:rsidRDefault="00555352" w:rsidP="00555352">
      <w:pPr>
        <w:pStyle w:val="ListBullet"/>
        <w:ind w:left="720"/>
        <w:rPr>
          <w:rFonts w:ascii="Arial" w:hAnsi="Arial" w:cs="Arial"/>
          <w:sz w:val="22"/>
          <w:szCs w:val="22"/>
        </w:rPr>
      </w:pPr>
      <w:r w:rsidRPr="00DB6870">
        <w:rPr>
          <w:rFonts w:ascii="Arial" w:hAnsi="Arial" w:cs="Arial"/>
          <w:sz w:val="22"/>
          <w:szCs w:val="22"/>
        </w:rPr>
        <w:t>What individuals or organisations are currently, or need to be, involved in planning to abate threats and any other relevant planning issues?</w:t>
      </w:r>
    </w:p>
    <w:p w14:paraId="1F1D8E92" w14:textId="77777777" w:rsidR="00555352" w:rsidRDefault="00555352" w:rsidP="00555352">
      <w:pPr>
        <w:pStyle w:val="ListBullet"/>
        <w:ind w:left="720"/>
        <w:rPr>
          <w:rFonts w:ascii="Arial" w:hAnsi="Arial" w:cs="Arial"/>
          <w:sz w:val="22"/>
          <w:szCs w:val="22"/>
        </w:rPr>
      </w:pPr>
      <w:r w:rsidRPr="00DB6870">
        <w:rPr>
          <w:rFonts w:ascii="Arial" w:hAnsi="Arial" w:cs="Arial"/>
          <w:sz w:val="22"/>
          <w:szCs w:val="22"/>
        </w:rPr>
        <w:t xml:space="preserve">What threats are impacting on different populations, how variable are the threats and what is the relative importance of the different populations? </w:t>
      </w:r>
    </w:p>
    <w:p w14:paraId="06F83ABE" w14:textId="1C8ACA5D" w:rsidR="00F35A53" w:rsidRPr="00DB6870" w:rsidRDefault="00F35A53" w:rsidP="00555352">
      <w:pPr>
        <w:pStyle w:val="ListBullet"/>
        <w:ind w:left="720"/>
        <w:rPr>
          <w:rFonts w:ascii="Arial" w:hAnsi="Arial" w:cs="Arial"/>
          <w:sz w:val="22"/>
          <w:szCs w:val="22"/>
        </w:rPr>
      </w:pPr>
      <w:r>
        <w:rPr>
          <w:rFonts w:ascii="Arial" w:hAnsi="Arial" w:cs="Arial"/>
          <w:sz w:val="22"/>
          <w:szCs w:val="22"/>
        </w:rPr>
        <w:t>Would the development and implementation of a translocation strategy be of benefit?</w:t>
      </w:r>
    </w:p>
    <w:p w14:paraId="4BF33095" w14:textId="77777777" w:rsidR="00555352" w:rsidRPr="00DB6870" w:rsidRDefault="00555352" w:rsidP="00555352">
      <w:pPr>
        <w:pStyle w:val="ListBullet"/>
        <w:ind w:left="720"/>
        <w:rPr>
          <w:rFonts w:ascii="Arial" w:hAnsi="Arial" w:cs="Arial"/>
          <w:sz w:val="22"/>
          <w:szCs w:val="22"/>
        </w:rPr>
      </w:pPr>
      <w:r w:rsidRPr="00DB6870">
        <w:rPr>
          <w:rFonts w:ascii="Arial" w:hAnsi="Arial" w:cs="Arial"/>
          <w:sz w:val="22"/>
          <w:szCs w:val="22"/>
        </w:rPr>
        <w:t>What recovery actions are currently in place, and can you suggest other actions that would help recover the taxon? Please provide evidence and background information.</w:t>
      </w:r>
    </w:p>
    <w:p w14:paraId="4B9BB126" w14:textId="77777777" w:rsidR="00555352" w:rsidRPr="00DB6870" w:rsidRDefault="00555352" w:rsidP="00555352">
      <w:pPr>
        <w:pStyle w:val="ListNumber"/>
        <w:spacing w:before="240" w:after="240"/>
        <w:rPr>
          <w:rFonts w:ascii="Arial" w:hAnsi="Arial" w:cs="Arial"/>
          <w:sz w:val="22"/>
          <w:szCs w:val="22"/>
        </w:rPr>
      </w:pPr>
      <w:r w:rsidRPr="00DB6870">
        <w:rPr>
          <w:rFonts w:ascii="Arial" w:hAnsi="Arial" w:cs="Arial"/>
          <w:sz w:val="22"/>
          <w:szCs w:val="22"/>
        </w:rPr>
        <w:t>Can you provide additional data or information relevant to this assessment?</w:t>
      </w:r>
    </w:p>
    <w:p w14:paraId="2EE7E3A9" w14:textId="77777777" w:rsidR="00555352" w:rsidRPr="00DB6870" w:rsidRDefault="00555352" w:rsidP="00555352">
      <w:pPr>
        <w:pStyle w:val="ListNumber"/>
        <w:numPr>
          <w:ilvl w:val="0"/>
          <w:numId w:val="0"/>
        </w:numPr>
        <w:spacing w:before="240" w:after="240"/>
        <w:ind w:left="360"/>
        <w:rPr>
          <w:rFonts w:ascii="Arial" w:hAnsi="Arial" w:cs="Arial"/>
          <w:sz w:val="22"/>
          <w:szCs w:val="22"/>
        </w:rPr>
      </w:pPr>
    </w:p>
    <w:p w14:paraId="1115909B"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advise as to whether this species is of cultural significance to Indigenous Australians?</w:t>
      </w:r>
    </w:p>
    <w:p w14:paraId="0359455B" w14:textId="1E385A7B" w:rsidR="005A7196" w:rsidRPr="00DB6870" w:rsidRDefault="00B01DD1" w:rsidP="00855525">
      <w:pPr>
        <w:spacing w:after="24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ADDIN </w:instrText>
      </w:r>
      <w:r>
        <w:rPr>
          <w:rFonts w:ascii="Arial" w:hAnsi="Arial" w:cs="Arial"/>
          <w:sz w:val="22"/>
          <w:szCs w:val="22"/>
        </w:rPr>
        <w:fldChar w:fldCharType="end"/>
      </w:r>
    </w:p>
    <w:sectPr w:rsidR="005A7196" w:rsidRPr="00DB6870" w:rsidSect="003F5EA3">
      <w:headerReference w:type="even" r:id="rId17"/>
      <w:headerReference w:type="default" r:id="rId18"/>
      <w:footerReference w:type="even" r:id="rId19"/>
      <w:footerReference w:type="default" r:id="rId20"/>
      <w:headerReference w:type="first" r:id="rId21"/>
      <w:footerReference w:type="first" r:id="rId22"/>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7D8AE6" w14:textId="77777777" w:rsidR="00E447CD" w:rsidRDefault="00E447CD">
      <w:r>
        <w:separator/>
      </w:r>
    </w:p>
  </w:endnote>
  <w:endnote w:type="continuationSeparator" w:id="0">
    <w:p w14:paraId="477AFEBA" w14:textId="77777777" w:rsidR="00E447CD" w:rsidRDefault="00E44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62A05" w14:textId="77777777" w:rsidR="00E447CD" w:rsidRDefault="00E447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D6B8F7" w14:textId="77777777" w:rsidR="00E447CD" w:rsidRDefault="00E447C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08867" w14:textId="77777777" w:rsidR="00E447CD" w:rsidRDefault="00E447CD" w:rsidP="00F33606">
    <w:pPr>
      <w:jc w:val="center"/>
      <w:rPr>
        <w:rStyle w:val="Heading1Char"/>
        <w:rFonts w:ascii="Arial" w:hAnsi="Arial" w:cs="Arial"/>
        <w:i/>
        <w:sz w:val="18"/>
        <w:szCs w:val="18"/>
        <w:u w:val="none"/>
      </w:rPr>
    </w:pPr>
  </w:p>
  <w:p w14:paraId="636DB800" w14:textId="5CC0B858" w:rsidR="00E447CD" w:rsidRPr="00156EE2" w:rsidRDefault="00E447CD" w:rsidP="00C05AA4">
    <w:pPr>
      <w:jc w:val="center"/>
      <w:rPr>
        <w:rStyle w:val="Heading1Char"/>
        <w:rFonts w:ascii="Arial" w:hAnsi="Arial" w:cs="Arial"/>
        <w:sz w:val="18"/>
        <w:szCs w:val="18"/>
        <w:u w:val="none"/>
      </w:rPr>
    </w:pPr>
    <w:r w:rsidRPr="00082375">
      <w:rPr>
        <w:rStyle w:val="Heading1Char"/>
        <w:rFonts w:ascii="Arial" w:hAnsi="Arial" w:cs="Arial"/>
        <w:i/>
        <w:sz w:val="18"/>
        <w:szCs w:val="18"/>
        <w:u w:val="none"/>
      </w:rPr>
      <w:t>Litoria dayi</w:t>
    </w:r>
    <w:r w:rsidRPr="00082375">
      <w:rPr>
        <w:rStyle w:val="Heading1Char"/>
        <w:rFonts w:ascii="Arial" w:hAnsi="Arial" w:cs="Arial"/>
        <w:sz w:val="18"/>
        <w:szCs w:val="18"/>
        <w:u w:val="none"/>
      </w:rPr>
      <w:t xml:space="preserve"> (</w:t>
    </w:r>
    <w:r>
      <w:rPr>
        <w:rStyle w:val="Heading1Char"/>
        <w:rFonts w:ascii="Arial" w:hAnsi="Arial" w:cs="Arial"/>
        <w:sz w:val="18"/>
        <w:szCs w:val="18"/>
        <w:u w:val="none"/>
      </w:rPr>
      <w:t>l</w:t>
    </w:r>
    <w:r w:rsidRPr="00082375">
      <w:rPr>
        <w:rStyle w:val="Heading1Char"/>
        <w:rFonts w:ascii="Arial" w:hAnsi="Arial" w:cs="Arial"/>
        <w:sz w:val="18"/>
        <w:szCs w:val="18"/>
        <w:u w:val="none"/>
      </w:rPr>
      <w:t>ace-eyed tree frog) consultation</w:t>
    </w:r>
  </w:p>
  <w:p w14:paraId="0338B703" w14:textId="77777777" w:rsidR="00E447CD" w:rsidRPr="00F33606" w:rsidRDefault="00E447CD"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DB5954">
      <w:rPr>
        <w:rStyle w:val="PageNumber"/>
        <w:rFonts w:ascii="Arial" w:hAnsi="Arial" w:cs="Arial"/>
        <w:noProof/>
        <w:sz w:val="18"/>
        <w:szCs w:val="18"/>
      </w:rPr>
      <w:t>15</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DB5954">
      <w:rPr>
        <w:rStyle w:val="PageNumber"/>
        <w:rFonts w:ascii="Arial" w:hAnsi="Arial" w:cs="Arial"/>
        <w:noProof/>
        <w:sz w:val="18"/>
        <w:szCs w:val="18"/>
      </w:rPr>
      <w:t>15</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784FC" w14:textId="77777777" w:rsidR="00E447CD" w:rsidRDefault="00E447CD" w:rsidP="00AE49C1">
    <w:pPr>
      <w:jc w:val="center"/>
      <w:rPr>
        <w:rStyle w:val="Heading1Char"/>
        <w:rFonts w:ascii="Arial" w:hAnsi="Arial" w:cs="Arial"/>
        <w:i/>
        <w:sz w:val="18"/>
        <w:szCs w:val="18"/>
        <w:u w:val="none"/>
      </w:rPr>
    </w:pPr>
  </w:p>
  <w:p w14:paraId="34958207" w14:textId="33873ABA" w:rsidR="00E447CD" w:rsidRPr="00156EE2" w:rsidRDefault="00E447CD" w:rsidP="00AE49C1">
    <w:pPr>
      <w:jc w:val="center"/>
      <w:rPr>
        <w:rStyle w:val="Heading1Char"/>
        <w:rFonts w:ascii="Arial" w:hAnsi="Arial" w:cs="Arial"/>
        <w:sz w:val="18"/>
        <w:szCs w:val="18"/>
        <w:u w:val="none"/>
      </w:rPr>
    </w:pPr>
    <w:r w:rsidRPr="00082375">
      <w:rPr>
        <w:rStyle w:val="Heading1Char"/>
        <w:rFonts w:ascii="Arial" w:hAnsi="Arial" w:cs="Arial"/>
        <w:i/>
        <w:sz w:val="18"/>
        <w:szCs w:val="18"/>
        <w:u w:val="none"/>
      </w:rPr>
      <w:t>Litoria dayi</w:t>
    </w:r>
    <w:r w:rsidRPr="00082375">
      <w:rPr>
        <w:rStyle w:val="Heading1Char"/>
        <w:rFonts w:ascii="Arial" w:hAnsi="Arial" w:cs="Arial"/>
        <w:sz w:val="18"/>
        <w:szCs w:val="18"/>
        <w:u w:val="none"/>
      </w:rPr>
      <w:t xml:space="preserve"> (</w:t>
    </w:r>
    <w:r>
      <w:rPr>
        <w:rStyle w:val="Heading1Char"/>
        <w:rFonts w:ascii="Arial" w:hAnsi="Arial" w:cs="Arial"/>
        <w:sz w:val="18"/>
        <w:szCs w:val="18"/>
        <w:u w:val="none"/>
      </w:rPr>
      <w:t>l</w:t>
    </w:r>
    <w:r w:rsidRPr="00082375">
      <w:rPr>
        <w:rStyle w:val="Heading1Char"/>
        <w:rFonts w:ascii="Arial" w:hAnsi="Arial" w:cs="Arial"/>
        <w:sz w:val="18"/>
        <w:szCs w:val="18"/>
        <w:u w:val="none"/>
      </w:rPr>
      <w:t>ace-eyed tree frog) consultation</w:t>
    </w:r>
  </w:p>
  <w:p w14:paraId="66AA0F25" w14:textId="77777777" w:rsidR="00E447CD" w:rsidRPr="00D034DA" w:rsidRDefault="00E447CD"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DB5954">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DB5954">
      <w:rPr>
        <w:rStyle w:val="PageNumber"/>
        <w:rFonts w:ascii="Arial" w:hAnsi="Arial" w:cs="Arial"/>
        <w:noProof/>
        <w:sz w:val="18"/>
        <w:szCs w:val="18"/>
      </w:rPr>
      <w:t>15</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A3079" w14:textId="77777777" w:rsidR="00E447CD" w:rsidRDefault="00E447CD">
      <w:r>
        <w:separator/>
      </w:r>
    </w:p>
  </w:footnote>
  <w:footnote w:type="continuationSeparator" w:id="0">
    <w:p w14:paraId="43D3E16A" w14:textId="77777777" w:rsidR="00E447CD" w:rsidRDefault="00E447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43B6B" w14:textId="77777777" w:rsidR="00DB5954" w:rsidRDefault="00DB59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33F4C" w14:textId="77777777" w:rsidR="00E447CD" w:rsidRPr="006115F8" w:rsidRDefault="00E447CD"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77424" w14:textId="77777777" w:rsidR="00E447CD" w:rsidRDefault="00E447CD">
    <w:pPr>
      <w:pStyle w:val="Heading2"/>
      <w:jc w:val="center"/>
      <w:rPr>
        <w:color w:val="808080"/>
        <w:sz w:val="32"/>
      </w:rPr>
    </w:pPr>
    <w:r w:rsidRPr="003F5EA3">
      <w:rPr>
        <w:noProof/>
        <w:color w:val="808080"/>
        <w:sz w:val="32"/>
        <w:lang w:eastAsia="en-AU"/>
      </w:rPr>
      <w:drawing>
        <wp:inline distT="0" distB="0" distL="0" distR="0" wp14:anchorId="13025EE2" wp14:editId="5CFEADD6">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F6A180C"/>
    <w:multiLevelType w:val="hybridMultilevel"/>
    <w:tmpl w:val="4D5660CE"/>
    <w:lvl w:ilvl="0" w:tplc="0C090001">
      <w:start w:val="1"/>
      <w:numFmt w:val="bullet"/>
      <w:lvlText w:val=""/>
      <w:lvlJc w:val="left"/>
      <w:pPr>
        <w:ind w:left="1077" w:hanging="360"/>
      </w:pPr>
      <w:rPr>
        <w:rFonts w:ascii="Symbol" w:hAnsi="Symbol"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9"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4"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15:restartNumberingAfterBreak="0">
    <w:nsid w:val="75E6465E"/>
    <w:multiLevelType w:val="hybridMultilevel"/>
    <w:tmpl w:val="9BE888BA"/>
    <w:lvl w:ilvl="0" w:tplc="0C090001">
      <w:start w:val="1"/>
      <w:numFmt w:val="bullet"/>
      <w:lvlText w:val=""/>
      <w:lvlJc w:val="left"/>
      <w:pPr>
        <w:ind w:left="1077" w:hanging="360"/>
      </w:pPr>
      <w:rPr>
        <w:rFonts w:ascii="Symbol" w:hAnsi="Symbol" w:hint="default"/>
      </w:rPr>
    </w:lvl>
    <w:lvl w:ilvl="1" w:tplc="0C090003">
      <w:start w:val="1"/>
      <w:numFmt w:val="bullet"/>
      <w:lvlText w:val="o"/>
      <w:lvlJc w:val="left"/>
      <w:pPr>
        <w:ind w:left="1797" w:hanging="360"/>
      </w:pPr>
      <w:rPr>
        <w:rFonts w:ascii="Courier New" w:hAnsi="Courier New" w:cs="Courier New" w:hint="default"/>
      </w:rPr>
    </w:lvl>
    <w:lvl w:ilvl="2" w:tplc="0C090005">
      <w:start w:val="1"/>
      <w:numFmt w:val="bullet"/>
      <w:lvlText w:val=""/>
      <w:lvlJc w:val="left"/>
      <w:pPr>
        <w:ind w:left="2517" w:hanging="360"/>
      </w:pPr>
      <w:rPr>
        <w:rFonts w:ascii="Wingdings" w:hAnsi="Wingdings" w:hint="default"/>
      </w:rPr>
    </w:lvl>
    <w:lvl w:ilvl="3" w:tplc="0C090001">
      <w:start w:val="1"/>
      <w:numFmt w:val="bullet"/>
      <w:lvlText w:val=""/>
      <w:lvlJc w:val="left"/>
      <w:pPr>
        <w:ind w:left="3237" w:hanging="360"/>
      </w:pPr>
      <w:rPr>
        <w:rFonts w:ascii="Symbol" w:hAnsi="Symbol" w:hint="default"/>
      </w:rPr>
    </w:lvl>
    <w:lvl w:ilvl="4" w:tplc="0C090003">
      <w:start w:val="1"/>
      <w:numFmt w:val="bullet"/>
      <w:lvlText w:val="o"/>
      <w:lvlJc w:val="left"/>
      <w:pPr>
        <w:ind w:left="3957" w:hanging="360"/>
      </w:pPr>
      <w:rPr>
        <w:rFonts w:ascii="Courier New" w:hAnsi="Courier New" w:cs="Courier New" w:hint="default"/>
      </w:rPr>
    </w:lvl>
    <w:lvl w:ilvl="5" w:tplc="0C090005">
      <w:start w:val="1"/>
      <w:numFmt w:val="bullet"/>
      <w:lvlText w:val=""/>
      <w:lvlJc w:val="left"/>
      <w:pPr>
        <w:ind w:left="4677" w:hanging="360"/>
      </w:pPr>
      <w:rPr>
        <w:rFonts w:ascii="Wingdings" w:hAnsi="Wingdings" w:hint="default"/>
      </w:rPr>
    </w:lvl>
    <w:lvl w:ilvl="6" w:tplc="0C090001">
      <w:start w:val="1"/>
      <w:numFmt w:val="bullet"/>
      <w:lvlText w:val=""/>
      <w:lvlJc w:val="left"/>
      <w:pPr>
        <w:ind w:left="5397" w:hanging="360"/>
      </w:pPr>
      <w:rPr>
        <w:rFonts w:ascii="Symbol" w:hAnsi="Symbol" w:hint="default"/>
      </w:rPr>
    </w:lvl>
    <w:lvl w:ilvl="7" w:tplc="0C090003">
      <w:start w:val="1"/>
      <w:numFmt w:val="bullet"/>
      <w:lvlText w:val="o"/>
      <w:lvlJc w:val="left"/>
      <w:pPr>
        <w:ind w:left="6117" w:hanging="360"/>
      </w:pPr>
      <w:rPr>
        <w:rFonts w:ascii="Courier New" w:hAnsi="Courier New" w:cs="Courier New" w:hint="default"/>
      </w:rPr>
    </w:lvl>
    <w:lvl w:ilvl="8" w:tplc="0C090005">
      <w:start w:val="1"/>
      <w:numFmt w:val="bullet"/>
      <w:lvlText w:val=""/>
      <w:lvlJc w:val="left"/>
      <w:pPr>
        <w:ind w:left="6837" w:hanging="360"/>
      </w:pPr>
      <w:rPr>
        <w:rFonts w:ascii="Wingdings" w:hAnsi="Wingdings" w:hint="default"/>
      </w:rPr>
    </w:lvl>
  </w:abstractNum>
  <w:abstractNum w:abstractNumId="28"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6"/>
  </w:num>
  <w:num w:numId="3">
    <w:abstractNumId w:val="28"/>
  </w:num>
  <w:num w:numId="4">
    <w:abstractNumId w:val="11"/>
  </w:num>
  <w:num w:numId="5">
    <w:abstractNumId w:val="20"/>
  </w:num>
  <w:num w:numId="6">
    <w:abstractNumId w:val="9"/>
  </w:num>
  <w:num w:numId="7">
    <w:abstractNumId w:val="24"/>
  </w:num>
  <w:num w:numId="8">
    <w:abstractNumId w:val="10"/>
  </w:num>
  <w:num w:numId="9">
    <w:abstractNumId w:val="15"/>
  </w:num>
  <w:num w:numId="10">
    <w:abstractNumId w:val="12"/>
  </w:num>
  <w:num w:numId="11">
    <w:abstractNumId w:val="13"/>
  </w:num>
  <w:num w:numId="12">
    <w:abstractNumId w:val="22"/>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8"/>
  </w:num>
  <w:num w:numId="26">
    <w:abstractNumId w:val="1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8"/>
  </w:num>
  <w:num w:numId="31">
    <w:abstractNumId w:val="6"/>
  </w:num>
  <w:num w:numId="32">
    <w:abstractNumId w:val="6"/>
  </w:num>
  <w:num w:numId="33">
    <w:abstractNumId w:val="6"/>
  </w:num>
  <w:num w:numId="34">
    <w:abstractNumId w:val="6"/>
  </w:num>
  <w:num w:numId="35">
    <w:abstractNumId w:val="6"/>
  </w:num>
  <w:num w:numId="36">
    <w:abstractNumId w:val="2"/>
  </w:num>
  <w:num w:numId="37">
    <w:abstractNumId w:val="6"/>
  </w:num>
  <w:num w:numId="38">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ta0rdr92ndv9x0e9sdapdzadfw29sw9r9xva&quot;&gt;Frog papers Ivan&lt;record-ids&gt;&lt;item&gt;12&lt;/item&gt;&lt;item&gt;13&lt;/item&gt;&lt;item&gt;97&lt;/item&gt;&lt;item&gt;104&lt;/item&gt;&lt;item&gt;108&lt;/item&gt;&lt;item&gt;162&lt;/item&gt;&lt;item&gt;166&lt;/item&gt;&lt;item&gt;181&lt;/item&gt;&lt;item&gt;190&lt;/item&gt;&lt;item&gt;198&lt;/item&gt;&lt;item&gt;239&lt;/item&gt;&lt;item&gt;285&lt;/item&gt;&lt;item&gt;289&lt;/item&gt;&lt;item&gt;290&lt;/item&gt;&lt;item&gt;291&lt;/item&gt;&lt;item&gt;292&lt;/item&gt;&lt;item&gt;293&lt;/item&gt;&lt;item&gt;294&lt;/item&gt;&lt;item&gt;295&lt;/item&gt;&lt;/record-ids&gt;&lt;/item&gt;&lt;/Libraries&gt;"/>
  </w:docVars>
  <w:rsids>
    <w:rsidRoot w:val="00420228"/>
    <w:rsid w:val="00000113"/>
    <w:rsid w:val="00002E28"/>
    <w:rsid w:val="00020101"/>
    <w:rsid w:val="000279C3"/>
    <w:rsid w:val="00033ED5"/>
    <w:rsid w:val="00036E06"/>
    <w:rsid w:val="00041235"/>
    <w:rsid w:val="00045FDE"/>
    <w:rsid w:val="0005187C"/>
    <w:rsid w:val="00054C28"/>
    <w:rsid w:val="00055CB2"/>
    <w:rsid w:val="00056EBF"/>
    <w:rsid w:val="00057925"/>
    <w:rsid w:val="00061960"/>
    <w:rsid w:val="00062E62"/>
    <w:rsid w:val="00063273"/>
    <w:rsid w:val="000637EF"/>
    <w:rsid w:val="00063D8D"/>
    <w:rsid w:val="00064A65"/>
    <w:rsid w:val="00066389"/>
    <w:rsid w:val="00076068"/>
    <w:rsid w:val="000763C7"/>
    <w:rsid w:val="00076AE8"/>
    <w:rsid w:val="00082375"/>
    <w:rsid w:val="00087900"/>
    <w:rsid w:val="00087FD1"/>
    <w:rsid w:val="000920F6"/>
    <w:rsid w:val="0009403D"/>
    <w:rsid w:val="000954EC"/>
    <w:rsid w:val="00095FC0"/>
    <w:rsid w:val="00096EB7"/>
    <w:rsid w:val="000A277F"/>
    <w:rsid w:val="000A3290"/>
    <w:rsid w:val="000A7C55"/>
    <w:rsid w:val="000B23B0"/>
    <w:rsid w:val="000D14F8"/>
    <w:rsid w:val="000E3723"/>
    <w:rsid w:val="000E4036"/>
    <w:rsid w:val="000E59E6"/>
    <w:rsid w:val="000E7DD5"/>
    <w:rsid w:val="000F0708"/>
    <w:rsid w:val="000F49A2"/>
    <w:rsid w:val="000F710E"/>
    <w:rsid w:val="001024DD"/>
    <w:rsid w:val="001035E7"/>
    <w:rsid w:val="00107756"/>
    <w:rsid w:val="00107ABC"/>
    <w:rsid w:val="00115212"/>
    <w:rsid w:val="00116F45"/>
    <w:rsid w:val="00121CD0"/>
    <w:rsid w:val="00121E1E"/>
    <w:rsid w:val="00122C87"/>
    <w:rsid w:val="00137631"/>
    <w:rsid w:val="00137655"/>
    <w:rsid w:val="001404C2"/>
    <w:rsid w:val="00147598"/>
    <w:rsid w:val="00156DBE"/>
    <w:rsid w:val="00156EE2"/>
    <w:rsid w:val="00157B78"/>
    <w:rsid w:val="00171A75"/>
    <w:rsid w:val="00172BD0"/>
    <w:rsid w:val="00175138"/>
    <w:rsid w:val="0018317F"/>
    <w:rsid w:val="001838F6"/>
    <w:rsid w:val="00183C90"/>
    <w:rsid w:val="001914D9"/>
    <w:rsid w:val="00194847"/>
    <w:rsid w:val="001973B5"/>
    <w:rsid w:val="001A1B46"/>
    <w:rsid w:val="001A2500"/>
    <w:rsid w:val="001A33BE"/>
    <w:rsid w:val="001A67B4"/>
    <w:rsid w:val="001B1E0F"/>
    <w:rsid w:val="001B2487"/>
    <w:rsid w:val="001C5B9D"/>
    <w:rsid w:val="001C78A0"/>
    <w:rsid w:val="001D05BF"/>
    <w:rsid w:val="001D2385"/>
    <w:rsid w:val="001D3D6A"/>
    <w:rsid w:val="001D450C"/>
    <w:rsid w:val="001D49A1"/>
    <w:rsid w:val="001E1889"/>
    <w:rsid w:val="001F012E"/>
    <w:rsid w:val="001F4014"/>
    <w:rsid w:val="001F68F9"/>
    <w:rsid w:val="001F6B9A"/>
    <w:rsid w:val="001F6C95"/>
    <w:rsid w:val="0020252B"/>
    <w:rsid w:val="00204216"/>
    <w:rsid w:val="00204BFF"/>
    <w:rsid w:val="002067F2"/>
    <w:rsid w:val="00213CC4"/>
    <w:rsid w:val="00215FDB"/>
    <w:rsid w:val="00216073"/>
    <w:rsid w:val="002171FB"/>
    <w:rsid w:val="00230AA9"/>
    <w:rsid w:val="0023394C"/>
    <w:rsid w:val="002353B8"/>
    <w:rsid w:val="002359FD"/>
    <w:rsid w:val="00236C12"/>
    <w:rsid w:val="00240F7D"/>
    <w:rsid w:val="00241FA1"/>
    <w:rsid w:val="002454A8"/>
    <w:rsid w:val="00251497"/>
    <w:rsid w:val="002514DD"/>
    <w:rsid w:val="00252CFE"/>
    <w:rsid w:val="0025367C"/>
    <w:rsid w:val="00254CE0"/>
    <w:rsid w:val="00254E78"/>
    <w:rsid w:val="00257462"/>
    <w:rsid w:val="0025771A"/>
    <w:rsid w:val="002600A4"/>
    <w:rsid w:val="00260405"/>
    <w:rsid w:val="0026047A"/>
    <w:rsid w:val="00267C6A"/>
    <w:rsid w:val="00271D64"/>
    <w:rsid w:val="002733B0"/>
    <w:rsid w:val="002739CA"/>
    <w:rsid w:val="00276BA8"/>
    <w:rsid w:val="00276E44"/>
    <w:rsid w:val="0028003E"/>
    <w:rsid w:val="0028018D"/>
    <w:rsid w:val="00280BDC"/>
    <w:rsid w:val="00281913"/>
    <w:rsid w:val="00282576"/>
    <w:rsid w:val="002939A8"/>
    <w:rsid w:val="00296620"/>
    <w:rsid w:val="002A2B15"/>
    <w:rsid w:val="002A385F"/>
    <w:rsid w:val="002A4C94"/>
    <w:rsid w:val="002A5804"/>
    <w:rsid w:val="002B1013"/>
    <w:rsid w:val="002B7EA2"/>
    <w:rsid w:val="002C0879"/>
    <w:rsid w:val="002C55DD"/>
    <w:rsid w:val="002C62D9"/>
    <w:rsid w:val="002D0F42"/>
    <w:rsid w:val="002D5313"/>
    <w:rsid w:val="002D6BA1"/>
    <w:rsid w:val="002D6F98"/>
    <w:rsid w:val="002D7D45"/>
    <w:rsid w:val="002E214D"/>
    <w:rsid w:val="002E7DDE"/>
    <w:rsid w:val="002E7F8F"/>
    <w:rsid w:val="002F01E4"/>
    <w:rsid w:val="002F0A52"/>
    <w:rsid w:val="002F1F73"/>
    <w:rsid w:val="002F32A1"/>
    <w:rsid w:val="00302BDB"/>
    <w:rsid w:val="00303ECD"/>
    <w:rsid w:val="00310903"/>
    <w:rsid w:val="00311224"/>
    <w:rsid w:val="00315516"/>
    <w:rsid w:val="00316460"/>
    <w:rsid w:val="0032033D"/>
    <w:rsid w:val="00323730"/>
    <w:rsid w:val="00324E9B"/>
    <w:rsid w:val="00326919"/>
    <w:rsid w:val="00333C82"/>
    <w:rsid w:val="003351E0"/>
    <w:rsid w:val="00343936"/>
    <w:rsid w:val="003445DF"/>
    <w:rsid w:val="00346FE7"/>
    <w:rsid w:val="0034720F"/>
    <w:rsid w:val="00347982"/>
    <w:rsid w:val="003517C6"/>
    <w:rsid w:val="003522CF"/>
    <w:rsid w:val="0035614B"/>
    <w:rsid w:val="003609F1"/>
    <w:rsid w:val="00360B63"/>
    <w:rsid w:val="003659B1"/>
    <w:rsid w:val="00365A5D"/>
    <w:rsid w:val="00373110"/>
    <w:rsid w:val="003737AB"/>
    <w:rsid w:val="00375D24"/>
    <w:rsid w:val="0037725A"/>
    <w:rsid w:val="00390ABC"/>
    <w:rsid w:val="00392D7D"/>
    <w:rsid w:val="00393A08"/>
    <w:rsid w:val="00395ED9"/>
    <w:rsid w:val="00396855"/>
    <w:rsid w:val="0039708C"/>
    <w:rsid w:val="003978E0"/>
    <w:rsid w:val="003A021F"/>
    <w:rsid w:val="003A28F6"/>
    <w:rsid w:val="003B006A"/>
    <w:rsid w:val="003B2089"/>
    <w:rsid w:val="003B2720"/>
    <w:rsid w:val="003B2751"/>
    <w:rsid w:val="003B2795"/>
    <w:rsid w:val="003B4E91"/>
    <w:rsid w:val="003B5A9E"/>
    <w:rsid w:val="003B6492"/>
    <w:rsid w:val="003C2E69"/>
    <w:rsid w:val="003C3494"/>
    <w:rsid w:val="003C481E"/>
    <w:rsid w:val="003C6972"/>
    <w:rsid w:val="003C7A14"/>
    <w:rsid w:val="003D27B8"/>
    <w:rsid w:val="003D52A9"/>
    <w:rsid w:val="003D59A8"/>
    <w:rsid w:val="003E327D"/>
    <w:rsid w:val="003F2CC5"/>
    <w:rsid w:val="003F4463"/>
    <w:rsid w:val="003F4D21"/>
    <w:rsid w:val="003F5EA3"/>
    <w:rsid w:val="003F72E3"/>
    <w:rsid w:val="003F7C3F"/>
    <w:rsid w:val="003F7EA5"/>
    <w:rsid w:val="004039E4"/>
    <w:rsid w:val="00405A54"/>
    <w:rsid w:val="00405C09"/>
    <w:rsid w:val="004109D9"/>
    <w:rsid w:val="004121E7"/>
    <w:rsid w:val="0041474E"/>
    <w:rsid w:val="00420228"/>
    <w:rsid w:val="00420CB1"/>
    <w:rsid w:val="004225FF"/>
    <w:rsid w:val="00422B43"/>
    <w:rsid w:val="00424584"/>
    <w:rsid w:val="004251C0"/>
    <w:rsid w:val="004373EE"/>
    <w:rsid w:val="00442196"/>
    <w:rsid w:val="00444FDB"/>
    <w:rsid w:val="0044620A"/>
    <w:rsid w:val="00450121"/>
    <w:rsid w:val="00453814"/>
    <w:rsid w:val="00456559"/>
    <w:rsid w:val="004607E2"/>
    <w:rsid w:val="0046299A"/>
    <w:rsid w:val="00465715"/>
    <w:rsid w:val="00465C67"/>
    <w:rsid w:val="00465E16"/>
    <w:rsid w:val="004665F8"/>
    <w:rsid w:val="00471798"/>
    <w:rsid w:val="00474C15"/>
    <w:rsid w:val="004839D6"/>
    <w:rsid w:val="00484095"/>
    <w:rsid w:val="00486432"/>
    <w:rsid w:val="00490BB7"/>
    <w:rsid w:val="00490C47"/>
    <w:rsid w:val="00491DC6"/>
    <w:rsid w:val="004928B1"/>
    <w:rsid w:val="004A3780"/>
    <w:rsid w:val="004A79E6"/>
    <w:rsid w:val="004A7E3C"/>
    <w:rsid w:val="004B15A8"/>
    <w:rsid w:val="004B1D49"/>
    <w:rsid w:val="004B1F15"/>
    <w:rsid w:val="004C1A90"/>
    <w:rsid w:val="004C378B"/>
    <w:rsid w:val="004C3C82"/>
    <w:rsid w:val="004C5904"/>
    <w:rsid w:val="004C69AB"/>
    <w:rsid w:val="004D65A5"/>
    <w:rsid w:val="004E1118"/>
    <w:rsid w:val="004E19C3"/>
    <w:rsid w:val="004F4C47"/>
    <w:rsid w:val="004F64E7"/>
    <w:rsid w:val="004F6803"/>
    <w:rsid w:val="004F6E9D"/>
    <w:rsid w:val="005001DA"/>
    <w:rsid w:val="005013BD"/>
    <w:rsid w:val="005058B0"/>
    <w:rsid w:val="00512A6F"/>
    <w:rsid w:val="005138E9"/>
    <w:rsid w:val="005146E6"/>
    <w:rsid w:val="0051598E"/>
    <w:rsid w:val="00515D98"/>
    <w:rsid w:val="00517C96"/>
    <w:rsid w:val="0052132F"/>
    <w:rsid w:val="0052340E"/>
    <w:rsid w:val="0052457B"/>
    <w:rsid w:val="005255E2"/>
    <w:rsid w:val="00530252"/>
    <w:rsid w:val="00536214"/>
    <w:rsid w:val="005416F2"/>
    <w:rsid w:val="00544478"/>
    <w:rsid w:val="00547C42"/>
    <w:rsid w:val="005501BC"/>
    <w:rsid w:val="00555352"/>
    <w:rsid w:val="00555B01"/>
    <w:rsid w:val="00557732"/>
    <w:rsid w:val="00564CC7"/>
    <w:rsid w:val="00570F9A"/>
    <w:rsid w:val="005718D1"/>
    <w:rsid w:val="005736C1"/>
    <w:rsid w:val="0057451A"/>
    <w:rsid w:val="005764C5"/>
    <w:rsid w:val="005800EF"/>
    <w:rsid w:val="005830B7"/>
    <w:rsid w:val="00591525"/>
    <w:rsid w:val="0059233B"/>
    <w:rsid w:val="00594DA5"/>
    <w:rsid w:val="005962B5"/>
    <w:rsid w:val="005969C3"/>
    <w:rsid w:val="005A021F"/>
    <w:rsid w:val="005A07EF"/>
    <w:rsid w:val="005A1AF0"/>
    <w:rsid w:val="005A7196"/>
    <w:rsid w:val="005B1A95"/>
    <w:rsid w:val="005B4224"/>
    <w:rsid w:val="005C0958"/>
    <w:rsid w:val="005C225B"/>
    <w:rsid w:val="005C3ACE"/>
    <w:rsid w:val="005C5BD6"/>
    <w:rsid w:val="005C7D6D"/>
    <w:rsid w:val="005D3A56"/>
    <w:rsid w:val="005D3FD8"/>
    <w:rsid w:val="005D4B90"/>
    <w:rsid w:val="005E7430"/>
    <w:rsid w:val="005E7B9B"/>
    <w:rsid w:val="005F0314"/>
    <w:rsid w:val="005F37B3"/>
    <w:rsid w:val="005F445E"/>
    <w:rsid w:val="005F4B6A"/>
    <w:rsid w:val="005F5302"/>
    <w:rsid w:val="005F5B02"/>
    <w:rsid w:val="005F6AF9"/>
    <w:rsid w:val="0060264C"/>
    <w:rsid w:val="00604178"/>
    <w:rsid w:val="00606AD1"/>
    <w:rsid w:val="0060766E"/>
    <w:rsid w:val="006115F8"/>
    <w:rsid w:val="00614DD4"/>
    <w:rsid w:val="00615CF6"/>
    <w:rsid w:val="00623325"/>
    <w:rsid w:val="00623EF4"/>
    <w:rsid w:val="006275F5"/>
    <w:rsid w:val="006308F6"/>
    <w:rsid w:val="006324C4"/>
    <w:rsid w:val="00633584"/>
    <w:rsid w:val="006411D2"/>
    <w:rsid w:val="00642FC6"/>
    <w:rsid w:val="0064488C"/>
    <w:rsid w:val="00660581"/>
    <w:rsid w:val="00661FF3"/>
    <w:rsid w:val="00663097"/>
    <w:rsid w:val="00663E86"/>
    <w:rsid w:val="006658AC"/>
    <w:rsid w:val="00667DEE"/>
    <w:rsid w:val="00667EAB"/>
    <w:rsid w:val="0068091B"/>
    <w:rsid w:val="0068145D"/>
    <w:rsid w:val="00681850"/>
    <w:rsid w:val="006826F6"/>
    <w:rsid w:val="00682BEB"/>
    <w:rsid w:val="0068333E"/>
    <w:rsid w:val="00684FC4"/>
    <w:rsid w:val="006929FE"/>
    <w:rsid w:val="00694C0C"/>
    <w:rsid w:val="0069720B"/>
    <w:rsid w:val="006A155E"/>
    <w:rsid w:val="006A554C"/>
    <w:rsid w:val="006B0939"/>
    <w:rsid w:val="006B449C"/>
    <w:rsid w:val="006B6CF2"/>
    <w:rsid w:val="006B72F6"/>
    <w:rsid w:val="006C13E7"/>
    <w:rsid w:val="006C1D9B"/>
    <w:rsid w:val="006C2087"/>
    <w:rsid w:val="006C6378"/>
    <w:rsid w:val="006E105C"/>
    <w:rsid w:val="006E156B"/>
    <w:rsid w:val="006E26BA"/>
    <w:rsid w:val="006E6643"/>
    <w:rsid w:val="006E7387"/>
    <w:rsid w:val="006F00A2"/>
    <w:rsid w:val="006F3E4B"/>
    <w:rsid w:val="006F41E9"/>
    <w:rsid w:val="006F543E"/>
    <w:rsid w:val="006F5F79"/>
    <w:rsid w:val="007003EC"/>
    <w:rsid w:val="0070256F"/>
    <w:rsid w:val="00703CF9"/>
    <w:rsid w:val="00705F8A"/>
    <w:rsid w:val="00707752"/>
    <w:rsid w:val="007077B6"/>
    <w:rsid w:val="00712EA0"/>
    <w:rsid w:val="00723D08"/>
    <w:rsid w:val="00724C46"/>
    <w:rsid w:val="00726B22"/>
    <w:rsid w:val="00731AC2"/>
    <w:rsid w:val="007343E2"/>
    <w:rsid w:val="007355C9"/>
    <w:rsid w:val="007365DE"/>
    <w:rsid w:val="007473BC"/>
    <w:rsid w:val="00751935"/>
    <w:rsid w:val="00755BC6"/>
    <w:rsid w:val="007570DC"/>
    <w:rsid w:val="00760308"/>
    <w:rsid w:val="00763E84"/>
    <w:rsid w:val="00764CC3"/>
    <w:rsid w:val="007666F4"/>
    <w:rsid w:val="00767523"/>
    <w:rsid w:val="00767CCC"/>
    <w:rsid w:val="007703B4"/>
    <w:rsid w:val="00771C0A"/>
    <w:rsid w:val="007740AE"/>
    <w:rsid w:val="007761D8"/>
    <w:rsid w:val="00784320"/>
    <w:rsid w:val="00784B74"/>
    <w:rsid w:val="007901E5"/>
    <w:rsid w:val="00791739"/>
    <w:rsid w:val="00792C8C"/>
    <w:rsid w:val="00796134"/>
    <w:rsid w:val="007A2F19"/>
    <w:rsid w:val="007B2118"/>
    <w:rsid w:val="007B65AE"/>
    <w:rsid w:val="007D1DB2"/>
    <w:rsid w:val="007D6F60"/>
    <w:rsid w:val="007D7E49"/>
    <w:rsid w:val="007E146B"/>
    <w:rsid w:val="007E57FA"/>
    <w:rsid w:val="007E6278"/>
    <w:rsid w:val="007E651D"/>
    <w:rsid w:val="007F432F"/>
    <w:rsid w:val="008040B8"/>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5EDD"/>
    <w:rsid w:val="0083200A"/>
    <w:rsid w:val="00835348"/>
    <w:rsid w:val="00840EDC"/>
    <w:rsid w:val="00844182"/>
    <w:rsid w:val="0084491E"/>
    <w:rsid w:val="0085016E"/>
    <w:rsid w:val="00855525"/>
    <w:rsid w:val="00856AFA"/>
    <w:rsid w:val="00857D0E"/>
    <w:rsid w:val="00860E65"/>
    <w:rsid w:val="00861BA4"/>
    <w:rsid w:val="00870AA8"/>
    <w:rsid w:val="00871AD6"/>
    <w:rsid w:val="00877690"/>
    <w:rsid w:val="008828D2"/>
    <w:rsid w:val="00895A91"/>
    <w:rsid w:val="00896D01"/>
    <w:rsid w:val="00896DB6"/>
    <w:rsid w:val="008A0076"/>
    <w:rsid w:val="008A2676"/>
    <w:rsid w:val="008A333A"/>
    <w:rsid w:val="008A3E6D"/>
    <w:rsid w:val="008A40EA"/>
    <w:rsid w:val="008B1251"/>
    <w:rsid w:val="008B130F"/>
    <w:rsid w:val="008B18A8"/>
    <w:rsid w:val="008B22B8"/>
    <w:rsid w:val="008B41C8"/>
    <w:rsid w:val="008B5D5A"/>
    <w:rsid w:val="008C0E53"/>
    <w:rsid w:val="008C1409"/>
    <w:rsid w:val="008C70B3"/>
    <w:rsid w:val="008C7FEA"/>
    <w:rsid w:val="008D087C"/>
    <w:rsid w:val="008D24E7"/>
    <w:rsid w:val="008D4B23"/>
    <w:rsid w:val="008E05C5"/>
    <w:rsid w:val="008E05C7"/>
    <w:rsid w:val="008E1E6C"/>
    <w:rsid w:val="008E28E2"/>
    <w:rsid w:val="008F1B79"/>
    <w:rsid w:val="008F30A3"/>
    <w:rsid w:val="008F45CA"/>
    <w:rsid w:val="008F7178"/>
    <w:rsid w:val="00902C26"/>
    <w:rsid w:val="0091021B"/>
    <w:rsid w:val="00911116"/>
    <w:rsid w:val="00911842"/>
    <w:rsid w:val="00925427"/>
    <w:rsid w:val="009304AA"/>
    <w:rsid w:val="00932565"/>
    <w:rsid w:val="009343EB"/>
    <w:rsid w:val="00937754"/>
    <w:rsid w:val="0094073E"/>
    <w:rsid w:val="009418BE"/>
    <w:rsid w:val="00946719"/>
    <w:rsid w:val="0094696A"/>
    <w:rsid w:val="0095083F"/>
    <w:rsid w:val="009530D5"/>
    <w:rsid w:val="00953407"/>
    <w:rsid w:val="009545DC"/>
    <w:rsid w:val="00955E85"/>
    <w:rsid w:val="00962D8D"/>
    <w:rsid w:val="0096796F"/>
    <w:rsid w:val="00970680"/>
    <w:rsid w:val="009772B5"/>
    <w:rsid w:val="0098526F"/>
    <w:rsid w:val="0099504B"/>
    <w:rsid w:val="009975EA"/>
    <w:rsid w:val="009A47CD"/>
    <w:rsid w:val="009B549B"/>
    <w:rsid w:val="009B58A6"/>
    <w:rsid w:val="009B67A6"/>
    <w:rsid w:val="009C0FAC"/>
    <w:rsid w:val="009C701A"/>
    <w:rsid w:val="009D051F"/>
    <w:rsid w:val="009D39D5"/>
    <w:rsid w:val="009D423E"/>
    <w:rsid w:val="009D45F6"/>
    <w:rsid w:val="009D4715"/>
    <w:rsid w:val="009E1DD6"/>
    <w:rsid w:val="009E3A92"/>
    <w:rsid w:val="009E4CE1"/>
    <w:rsid w:val="009E5E7D"/>
    <w:rsid w:val="009E7EF6"/>
    <w:rsid w:val="009F3C96"/>
    <w:rsid w:val="00A0347D"/>
    <w:rsid w:val="00A06894"/>
    <w:rsid w:val="00A11729"/>
    <w:rsid w:val="00A230F3"/>
    <w:rsid w:val="00A2313B"/>
    <w:rsid w:val="00A256C7"/>
    <w:rsid w:val="00A30B0A"/>
    <w:rsid w:val="00A30F0D"/>
    <w:rsid w:val="00A3101B"/>
    <w:rsid w:val="00A44897"/>
    <w:rsid w:val="00A471FC"/>
    <w:rsid w:val="00A556EB"/>
    <w:rsid w:val="00A5591C"/>
    <w:rsid w:val="00A57783"/>
    <w:rsid w:val="00A6774C"/>
    <w:rsid w:val="00A70639"/>
    <w:rsid w:val="00A707D3"/>
    <w:rsid w:val="00A716C9"/>
    <w:rsid w:val="00A7780A"/>
    <w:rsid w:val="00A81861"/>
    <w:rsid w:val="00A82DDE"/>
    <w:rsid w:val="00A8689D"/>
    <w:rsid w:val="00A92F98"/>
    <w:rsid w:val="00A97A86"/>
    <w:rsid w:val="00AA04B9"/>
    <w:rsid w:val="00AA13F0"/>
    <w:rsid w:val="00AA1AFA"/>
    <w:rsid w:val="00AA204A"/>
    <w:rsid w:val="00AA5591"/>
    <w:rsid w:val="00AB638E"/>
    <w:rsid w:val="00AB7A7B"/>
    <w:rsid w:val="00AC1790"/>
    <w:rsid w:val="00AC21B2"/>
    <w:rsid w:val="00AC7603"/>
    <w:rsid w:val="00AD0AF7"/>
    <w:rsid w:val="00AD4B47"/>
    <w:rsid w:val="00AD7D68"/>
    <w:rsid w:val="00AE49C1"/>
    <w:rsid w:val="00AE707E"/>
    <w:rsid w:val="00AF46F0"/>
    <w:rsid w:val="00AF624F"/>
    <w:rsid w:val="00B01B1D"/>
    <w:rsid w:val="00B01DD1"/>
    <w:rsid w:val="00B04BE4"/>
    <w:rsid w:val="00B06352"/>
    <w:rsid w:val="00B11181"/>
    <w:rsid w:val="00B158D5"/>
    <w:rsid w:val="00B179BC"/>
    <w:rsid w:val="00B2454B"/>
    <w:rsid w:val="00B2521F"/>
    <w:rsid w:val="00B26262"/>
    <w:rsid w:val="00B265AC"/>
    <w:rsid w:val="00B30277"/>
    <w:rsid w:val="00B32539"/>
    <w:rsid w:val="00B3605B"/>
    <w:rsid w:val="00B37C37"/>
    <w:rsid w:val="00B50A2B"/>
    <w:rsid w:val="00B51177"/>
    <w:rsid w:val="00B53165"/>
    <w:rsid w:val="00B609E2"/>
    <w:rsid w:val="00B64B89"/>
    <w:rsid w:val="00B67828"/>
    <w:rsid w:val="00B70207"/>
    <w:rsid w:val="00B744F8"/>
    <w:rsid w:val="00B75278"/>
    <w:rsid w:val="00B77301"/>
    <w:rsid w:val="00B81848"/>
    <w:rsid w:val="00B81EB8"/>
    <w:rsid w:val="00BA18A6"/>
    <w:rsid w:val="00BA64C8"/>
    <w:rsid w:val="00BB548A"/>
    <w:rsid w:val="00BB6AE0"/>
    <w:rsid w:val="00BC7FEB"/>
    <w:rsid w:val="00BD2BB5"/>
    <w:rsid w:val="00BD2CF7"/>
    <w:rsid w:val="00BD3879"/>
    <w:rsid w:val="00BD696A"/>
    <w:rsid w:val="00BD6C6F"/>
    <w:rsid w:val="00BE2FFD"/>
    <w:rsid w:val="00BE4CBC"/>
    <w:rsid w:val="00BE7D61"/>
    <w:rsid w:val="00BF07E7"/>
    <w:rsid w:val="00BF0865"/>
    <w:rsid w:val="00BF2760"/>
    <w:rsid w:val="00C01DD3"/>
    <w:rsid w:val="00C03343"/>
    <w:rsid w:val="00C04010"/>
    <w:rsid w:val="00C04D0C"/>
    <w:rsid w:val="00C05AA4"/>
    <w:rsid w:val="00C06205"/>
    <w:rsid w:val="00C06231"/>
    <w:rsid w:val="00C117A7"/>
    <w:rsid w:val="00C13E91"/>
    <w:rsid w:val="00C14C53"/>
    <w:rsid w:val="00C175C5"/>
    <w:rsid w:val="00C218EF"/>
    <w:rsid w:val="00C22F7A"/>
    <w:rsid w:val="00C24D9C"/>
    <w:rsid w:val="00C25AA7"/>
    <w:rsid w:val="00C25E95"/>
    <w:rsid w:val="00C35D98"/>
    <w:rsid w:val="00C40A4A"/>
    <w:rsid w:val="00C45B1B"/>
    <w:rsid w:val="00C45E75"/>
    <w:rsid w:val="00C503A8"/>
    <w:rsid w:val="00C522F0"/>
    <w:rsid w:val="00C5333A"/>
    <w:rsid w:val="00C5412E"/>
    <w:rsid w:val="00C55755"/>
    <w:rsid w:val="00C55DF1"/>
    <w:rsid w:val="00C630C5"/>
    <w:rsid w:val="00C64075"/>
    <w:rsid w:val="00C64884"/>
    <w:rsid w:val="00C64E58"/>
    <w:rsid w:val="00C65503"/>
    <w:rsid w:val="00C70976"/>
    <w:rsid w:val="00C77AC3"/>
    <w:rsid w:val="00C80DD0"/>
    <w:rsid w:val="00C82BE5"/>
    <w:rsid w:val="00C83B6B"/>
    <w:rsid w:val="00C870C5"/>
    <w:rsid w:val="00C87594"/>
    <w:rsid w:val="00C9699B"/>
    <w:rsid w:val="00C9781C"/>
    <w:rsid w:val="00CA00CD"/>
    <w:rsid w:val="00CA0FB9"/>
    <w:rsid w:val="00CB2FFD"/>
    <w:rsid w:val="00CB4A31"/>
    <w:rsid w:val="00CB5EEC"/>
    <w:rsid w:val="00CB753E"/>
    <w:rsid w:val="00CB7F26"/>
    <w:rsid w:val="00CC4497"/>
    <w:rsid w:val="00CC466C"/>
    <w:rsid w:val="00CC67A1"/>
    <w:rsid w:val="00CD657E"/>
    <w:rsid w:val="00CE6B12"/>
    <w:rsid w:val="00CF26B4"/>
    <w:rsid w:val="00CF31F4"/>
    <w:rsid w:val="00CF5E39"/>
    <w:rsid w:val="00D02E8D"/>
    <w:rsid w:val="00D034DA"/>
    <w:rsid w:val="00D04A4C"/>
    <w:rsid w:val="00D07416"/>
    <w:rsid w:val="00D12024"/>
    <w:rsid w:val="00D1400D"/>
    <w:rsid w:val="00D14160"/>
    <w:rsid w:val="00D145BE"/>
    <w:rsid w:val="00D24361"/>
    <w:rsid w:val="00D348C2"/>
    <w:rsid w:val="00D34FAF"/>
    <w:rsid w:val="00D40E1E"/>
    <w:rsid w:val="00D41164"/>
    <w:rsid w:val="00D42580"/>
    <w:rsid w:val="00D45A2A"/>
    <w:rsid w:val="00D47341"/>
    <w:rsid w:val="00D4742A"/>
    <w:rsid w:val="00D52BA2"/>
    <w:rsid w:val="00D55479"/>
    <w:rsid w:val="00D57182"/>
    <w:rsid w:val="00D636FC"/>
    <w:rsid w:val="00D720F5"/>
    <w:rsid w:val="00D72197"/>
    <w:rsid w:val="00D77D30"/>
    <w:rsid w:val="00D80708"/>
    <w:rsid w:val="00D81C4C"/>
    <w:rsid w:val="00D83382"/>
    <w:rsid w:val="00D8524B"/>
    <w:rsid w:val="00D9126D"/>
    <w:rsid w:val="00D92391"/>
    <w:rsid w:val="00D94BC3"/>
    <w:rsid w:val="00DA1195"/>
    <w:rsid w:val="00DA1554"/>
    <w:rsid w:val="00DA2CAD"/>
    <w:rsid w:val="00DA4245"/>
    <w:rsid w:val="00DA5667"/>
    <w:rsid w:val="00DB3547"/>
    <w:rsid w:val="00DB5954"/>
    <w:rsid w:val="00DB6870"/>
    <w:rsid w:val="00DC0B65"/>
    <w:rsid w:val="00DC1482"/>
    <w:rsid w:val="00DC33E0"/>
    <w:rsid w:val="00DC78B5"/>
    <w:rsid w:val="00DD2A02"/>
    <w:rsid w:val="00DD398A"/>
    <w:rsid w:val="00DE29A0"/>
    <w:rsid w:val="00DE6D5C"/>
    <w:rsid w:val="00DE7A3B"/>
    <w:rsid w:val="00DE7EDF"/>
    <w:rsid w:val="00DF2307"/>
    <w:rsid w:val="00DF2DA0"/>
    <w:rsid w:val="00DF3321"/>
    <w:rsid w:val="00E0312F"/>
    <w:rsid w:val="00E05FDD"/>
    <w:rsid w:val="00E0799C"/>
    <w:rsid w:val="00E13B62"/>
    <w:rsid w:val="00E15DE0"/>
    <w:rsid w:val="00E30264"/>
    <w:rsid w:val="00E30A51"/>
    <w:rsid w:val="00E30E90"/>
    <w:rsid w:val="00E447CD"/>
    <w:rsid w:val="00E45CD8"/>
    <w:rsid w:val="00E53549"/>
    <w:rsid w:val="00E551DB"/>
    <w:rsid w:val="00E57688"/>
    <w:rsid w:val="00E6083B"/>
    <w:rsid w:val="00E623EF"/>
    <w:rsid w:val="00E72631"/>
    <w:rsid w:val="00E73840"/>
    <w:rsid w:val="00E75216"/>
    <w:rsid w:val="00E80F89"/>
    <w:rsid w:val="00E8228E"/>
    <w:rsid w:val="00E82D7C"/>
    <w:rsid w:val="00E847FF"/>
    <w:rsid w:val="00E84DBF"/>
    <w:rsid w:val="00E90184"/>
    <w:rsid w:val="00E92755"/>
    <w:rsid w:val="00E94314"/>
    <w:rsid w:val="00E94814"/>
    <w:rsid w:val="00E97DE0"/>
    <w:rsid w:val="00E97F39"/>
    <w:rsid w:val="00EB5264"/>
    <w:rsid w:val="00EC17D4"/>
    <w:rsid w:val="00EC68C9"/>
    <w:rsid w:val="00ED1205"/>
    <w:rsid w:val="00ED31A7"/>
    <w:rsid w:val="00ED336B"/>
    <w:rsid w:val="00ED528F"/>
    <w:rsid w:val="00EE4C43"/>
    <w:rsid w:val="00EF024E"/>
    <w:rsid w:val="00EF02F7"/>
    <w:rsid w:val="00EF074B"/>
    <w:rsid w:val="00EF0FA7"/>
    <w:rsid w:val="00EF2619"/>
    <w:rsid w:val="00EF6AA1"/>
    <w:rsid w:val="00F01B6F"/>
    <w:rsid w:val="00F113FA"/>
    <w:rsid w:val="00F1150B"/>
    <w:rsid w:val="00F17CC1"/>
    <w:rsid w:val="00F2253B"/>
    <w:rsid w:val="00F262EE"/>
    <w:rsid w:val="00F328C0"/>
    <w:rsid w:val="00F33606"/>
    <w:rsid w:val="00F33C34"/>
    <w:rsid w:val="00F35A53"/>
    <w:rsid w:val="00F35F2A"/>
    <w:rsid w:val="00F3676D"/>
    <w:rsid w:val="00F36DB9"/>
    <w:rsid w:val="00F451F4"/>
    <w:rsid w:val="00F51E8F"/>
    <w:rsid w:val="00F546D0"/>
    <w:rsid w:val="00F57948"/>
    <w:rsid w:val="00F62825"/>
    <w:rsid w:val="00F632DE"/>
    <w:rsid w:val="00F65892"/>
    <w:rsid w:val="00F65A8C"/>
    <w:rsid w:val="00F66332"/>
    <w:rsid w:val="00F743DE"/>
    <w:rsid w:val="00F76D14"/>
    <w:rsid w:val="00F80200"/>
    <w:rsid w:val="00F80E16"/>
    <w:rsid w:val="00F81EA0"/>
    <w:rsid w:val="00F82D76"/>
    <w:rsid w:val="00F93529"/>
    <w:rsid w:val="00F952AA"/>
    <w:rsid w:val="00F966DA"/>
    <w:rsid w:val="00F97CEC"/>
    <w:rsid w:val="00FA44C7"/>
    <w:rsid w:val="00FB0094"/>
    <w:rsid w:val="00FB1142"/>
    <w:rsid w:val="00FB3A60"/>
    <w:rsid w:val="00FB5138"/>
    <w:rsid w:val="00FC25FD"/>
    <w:rsid w:val="00FD0916"/>
    <w:rsid w:val="00FD2D19"/>
    <w:rsid w:val="00FD3C0C"/>
    <w:rsid w:val="00FD487B"/>
    <w:rsid w:val="00FD4DF7"/>
    <w:rsid w:val="00FE2630"/>
    <w:rsid w:val="00FE2A76"/>
    <w:rsid w:val="00FE443A"/>
    <w:rsid w:val="00FF0370"/>
    <w:rsid w:val="00FF076C"/>
    <w:rsid w:val="00FF39B6"/>
    <w:rsid w:val="00FF6201"/>
    <w:rsid w:val="00FF70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A69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1021"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EndNoteBibliographyTitle">
    <w:name w:val="EndNote Bibliography Title"/>
    <w:basedOn w:val="Normal"/>
    <w:link w:val="EndNoteBibliographyTitleChar"/>
    <w:rsid w:val="002739CA"/>
    <w:pPr>
      <w:jc w:val="center"/>
    </w:pPr>
    <w:rPr>
      <w:noProof/>
      <w:lang w:val="en-US"/>
    </w:rPr>
  </w:style>
  <w:style w:type="character" w:customStyle="1" w:styleId="EndNoteBibliographyTitleChar">
    <w:name w:val="EndNote Bibliography Title Char"/>
    <w:basedOn w:val="DefaultParagraphFont"/>
    <w:link w:val="EndNoteBibliographyTitle"/>
    <w:rsid w:val="002739CA"/>
    <w:rPr>
      <w:noProof/>
      <w:sz w:val="24"/>
      <w:szCs w:val="24"/>
      <w:lang w:val="en-US" w:eastAsia="en-US"/>
    </w:rPr>
  </w:style>
  <w:style w:type="paragraph" w:customStyle="1" w:styleId="EndNoteBibliography">
    <w:name w:val="EndNote Bibliography"/>
    <w:basedOn w:val="Normal"/>
    <w:link w:val="EndNoteBibliographyChar"/>
    <w:rsid w:val="002739CA"/>
    <w:rPr>
      <w:noProof/>
      <w:lang w:val="en-US"/>
    </w:rPr>
  </w:style>
  <w:style w:type="character" w:customStyle="1" w:styleId="EndNoteBibliographyChar">
    <w:name w:val="EndNote Bibliography Char"/>
    <w:basedOn w:val="DefaultParagraphFont"/>
    <w:link w:val="EndNoteBibliography"/>
    <w:rsid w:val="002739CA"/>
    <w:rPr>
      <w:noProof/>
      <w:sz w:val="24"/>
      <w:szCs w:val="24"/>
      <w:lang w:val="en-US" w:eastAsia="en-US"/>
    </w:rPr>
  </w:style>
  <w:style w:type="paragraph" w:customStyle="1" w:styleId="CAreference">
    <w:name w:val="CA reference"/>
    <w:basedOn w:val="ListBullet"/>
    <w:qFormat/>
    <w:rsid w:val="001F6C95"/>
    <w:pPr>
      <w:numPr>
        <w:numId w:val="0"/>
      </w:numPr>
      <w:spacing w:before="120" w:after="40" w:line="360" w:lineRule="auto"/>
      <w:ind w:left="357" w:hanging="357"/>
      <w:contextualSpacing w:val="0"/>
    </w:pPr>
    <w:rPr>
      <w:rFonts w:ascii="Arial" w:hAnsi="Arial" w:cs="Arial"/>
      <w:sz w:val="22"/>
      <w:szCs w:val="22"/>
    </w:rPr>
  </w:style>
  <w:style w:type="character" w:customStyle="1" w:styleId="xbe">
    <w:name w:val="_xbe"/>
    <w:basedOn w:val="DefaultParagraphFont"/>
    <w:rsid w:val="008F1B79"/>
  </w:style>
  <w:style w:type="character" w:customStyle="1" w:styleId="doilink">
    <w:name w:val="doi_link"/>
    <w:basedOn w:val="DefaultParagraphFont"/>
    <w:rsid w:val="008F1B79"/>
  </w:style>
  <w:style w:type="paragraph" w:customStyle="1" w:styleId="CAheadingintext">
    <w:name w:val="CA heading in text"/>
    <w:basedOn w:val="Normal"/>
    <w:link w:val="CAheadingintextChar"/>
    <w:qFormat/>
    <w:rsid w:val="006A155E"/>
    <w:pPr>
      <w:keepNext/>
      <w:tabs>
        <w:tab w:val="left" w:pos="426"/>
      </w:tabs>
      <w:spacing w:before="240" w:after="120"/>
      <w:ind w:left="425" w:hanging="425"/>
    </w:pPr>
    <w:rPr>
      <w:rFonts w:ascii="Arial" w:hAnsi="Arial" w:cs="Arial"/>
      <w:b/>
      <w:sz w:val="22"/>
      <w:szCs w:val="22"/>
    </w:rPr>
  </w:style>
  <w:style w:type="paragraph" w:customStyle="1" w:styleId="text">
    <w:name w:val="text"/>
    <w:basedOn w:val="Normal"/>
    <w:link w:val="textChar"/>
    <w:qFormat/>
    <w:rsid w:val="006A155E"/>
    <w:pPr>
      <w:spacing w:after="200"/>
    </w:pPr>
    <w:rPr>
      <w:rFonts w:ascii="Arial" w:hAnsi="Arial" w:cs="Arial"/>
      <w:bCs/>
      <w:sz w:val="22"/>
      <w:szCs w:val="22"/>
    </w:rPr>
  </w:style>
  <w:style w:type="character" w:customStyle="1" w:styleId="CAheadingintextChar">
    <w:name w:val="CA heading in text Char"/>
    <w:basedOn w:val="DefaultParagraphFont"/>
    <w:link w:val="CAheadingintext"/>
    <w:rsid w:val="006A155E"/>
    <w:rPr>
      <w:rFonts w:ascii="Arial" w:hAnsi="Arial" w:cs="Arial"/>
      <w:b/>
      <w:sz w:val="22"/>
      <w:szCs w:val="22"/>
      <w:lang w:eastAsia="en-US"/>
    </w:rPr>
  </w:style>
  <w:style w:type="character" w:customStyle="1" w:styleId="textChar">
    <w:name w:val="text Char"/>
    <w:basedOn w:val="DefaultParagraphFont"/>
    <w:link w:val="text"/>
    <w:rsid w:val="006A155E"/>
    <w:rPr>
      <w:rFonts w:ascii="Arial" w:hAnsi="Arial" w:cs="Arial"/>
      <w:bCs/>
      <w:sz w:val="22"/>
      <w:szCs w:val="22"/>
      <w:lang w:eastAsia="en-US"/>
    </w:rPr>
  </w:style>
  <w:style w:type="paragraph" w:customStyle="1" w:styleId="CAbullet">
    <w:name w:val="CA bullet"/>
    <w:basedOn w:val="ListBullet"/>
    <w:link w:val="CAbulletChar"/>
    <w:rsid w:val="006A155E"/>
    <w:pPr>
      <w:numPr>
        <w:numId w:val="29"/>
      </w:numPr>
      <w:spacing w:after="120" w:line="276" w:lineRule="auto"/>
    </w:pPr>
    <w:rPr>
      <w:rFonts w:ascii="Arial" w:hAnsi="Arial" w:cs="Arial"/>
      <w:sz w:val="22"/>
      <w:szCs w:val="22"/>
    </w:rPr>
  </w:style>
  <w:style w:type="paragraph" w:customStyle="1" w:styleId="CAbulletminor">
    <w:name w:val="CA bullet minor"/>
    <w:basedOn w:val="CAbullet"/>
    <w:link w:val="CAbulletminorChar"/>
    <w:qFormat/>
    <w:rsid w:val="006A155E"/>
    <w:pPr>
      <w:contextualSpacing w:val="0"/>
    </w:pPr>
  </w:style>
  <w:style w:type="character" w:customStyle="1" w:styleId="CAbulletChar">
    <w:name w:val="CA bullet Char"/>
    <w:basedOn w:val="DefaultParagraphFont"/>
    <w:link w:val="CAbullet"/>
    <w:rsid w:val="006A155E"/>
    <w:rPr>
      <w:rFonts w:ascii="Arial" w:hAnsi="Arial" w:cs="Arial"/>
      <w:sz w:val="22"/>
      <w:szCs w:val="22"/>
      <w:lang w:eastAsia="en-US"/>
    </w:rPr>
  </w:style>
  <w:style w:type="paragraph" w:customStyle="1" w:styleId="CAbulletmajor">
    <w:name w:val="CA bullet major"/>
    <w:basedOn w:val="ListBullet"/>
    <w:link w:val="CAbulletmajorChar"/>
    <w:qFormat/>
    <w:rsid w:val="006A155E"/>
    <w:pPr>
      <w:spacing w:after="120" w:line="276" w:lineRule="auto"/>
      <w:contextualSpacing w:val="0"/>
    </w:pPr>
    <w:rPr>
      <w:rFonts w:ascii="Arial" w:hAnsi="Arial" w:cs="Arial"/>
      <w:sz w:val="22"/>
      <w:szCs w:val="22"/>
    </w:rPr>
  </w:style>
  <w:style w:type="character" w:customStyle="1" w:styleId="CAbulletminorChar">
    <w:name w:val="CA bullet minor Char"/>
    <w:basedOn w:val="CAbulletChar"/>
    <w:link w:val="CAbulletminor"/>
    <w:rsid w:val="006A155E"/>
    <w:rPr>
      <w:rFonts w:ascii="Arial" w:hAnsi="Arial" w:cs="Arial"/>
      <w:sz w:val="22"/>
      <w:szCs w:val="22"/>
      <w:lang w:eastAsia="en-US"/>
    </w:rPr>
  </w:style>
  <w:style w:type="character" w:customStyle="1" w:styleId="CAbulletmajorChar">
    <w:name w:val="CA bullet major Char"/>
    <w:basedOn w:val="DefaultParagraphFont"/>
    <w:link w:val="CAbulletmajor"/>
    <w:rsid w:val="006A155E"/>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641157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359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ettropics.gov.au/stamp-out-yellow-crazy-ants.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nvironment.gov.au/biodiversity/threatened/publications/tap/infection-amphibians-chytrid-fungus-resulting-chytridiomycosis-2016" TargetMode="External"/><Relationship Id="rId23" Type="http://schemas.openxmlformats.org/officeDocument/2006/relationships/fontTable" Target="fontTable.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4966B9-398D-41E5-BB16-0EA8E5F6E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798A257B.dotm</Template>
  <TotalTime>0</TotalTime>
  <Pages>15</Pages>
  <Words>5659</Words>
  <Characters>57347</Characters>
  <Application>Microsoft Office Word</Application>
  <DocSecurity>0</DocSecurity>
  <Lines>1509</Lines>
  <Paragraphs>617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62389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Litoria dayi (lace-eyed tree frog)  </dc:title>
  <dc:creator/>
  <cp:lastModifiedBy/>
  <cp:revision>1</cp:revision>
  <dcterms:created xsi:type="dcterms:W3CDTF">2018-01-17T00:30:00Z</dcterms:created>
  <dcterms:modified xsi:type="dcterms:W3CDTF">2018-01-17T00:30:00Z</dcterms:modified>
</cp:coreProperties>
</file>