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618" w:rsidRDefault="00492618" w:rsidP="00492618">
      <w:pPr>
        <w:tabs>
          <w:tab w:val="left" w:pos="2400"/>
        </w:tabs>
        <w:adjustRightInd w:val="0"/>
        <w:spacing w:after="0" w:line="240" w:lineRule="auto"/>
        <w:ind w:left="2400" w:hanging="2400"/>
        <w:rPr>
          <w:rFonts w:ascii="Calibri" w:hAnsi="Calibri" w:cs="Calibri"/>
          <w:b/>
          <w:bCs/>
          <w:color w:val="000000"/>
        </w:rPr>
      </w:pPr>
      <w:r w:rsidRPr="00492618">
        <w:rPr>
          <w:rFonts w:ascii="Calibri" w:hAnsi="Calibri" w:cs="Calibri"/>
          <w:b/>
          <w:bCs/>
          <w:color w:val="000000"/>
        </w:rPr>
        <w:t>From:</w:t>
      </w:r>
      <w:r w:rsidRPr="00492618">
        <w:rPr>
          <w:rFonts w:ascii="Calibri" w:hAnsi="Calibri" w:cs="Calibri"/>
          <w:b/>
          <w:bCs/>
          <w:color w:val="000000"/>
        </w:rPr>
        <w:tab/>
      </w:r>
    </w:p>
    <w:p w:rsidR="00893BBB" w:rsidRPr="00492618" w:rsidRDefault="00893BBB" w:rsidP="00492618">
      <w:pPr>
        <w:tabs>
          <w:tab w:val="left" w:pos="2400"/>
        </w:tabs>
        <w:adjustRightInd w:val="0"/>
        <w:spacing w:after="0" w:line="240" w:lineRule="auto"/>
        <w:ind w:left="2400" w:hanging="2400"/>
        <w:rPr>
          <w:rFonts w:ascii="Calibri" w:hAnsi="Calibri" w:cs="Calibri"/>
          <w:color w:val="000000"/>
        </w:rPr>
      </w:pPr>
    </w:p>
    <w:p w:rsidR="00492618" w:rsidRPr="00492618" w:rsidRDefault="00492618" w:rsidP="00492618">
      <w:pPr>
        <w:tabs>
          <w:tab w:val="left" w:pos="2400"/>
        </w:tabs>
        <w:adjustRightInd w:val="0"/>
        <w:spacing w:after="0" w:line="240" w:lineRule="auto"/>
        <w:ind w:left="2400" w:hanging="2400"/>
        <w:rPr>
          <w:rFonts w:ascii="Calibri" w:hAnsi="Calibri" w:cs="Calibri"/>
          <w:color w:val="000000"/>
        </w:rPr>
      </w:pPr>
      <w:r w:rsidRPr="00492618">
        <w:rPr>
          <w:rFonts w:ascii="Calibri" w:hAnsi="Calibri" w:cs="Calibri"/>
          <w:b/>
          <w:bCs/>
          <w:color w:val="000000"/>
        </w:rPr>
        <w:t>Sent:</w:t>
      </w:r>
      <w:r w:rsidRPr="00492618">
        <w:rPr>
          <w:rFonts w:ascii="Calibri" w:hAnsi="Calibri" w:cs="Calibri"/>
          <w:b/>
          <w:bCs/>
          <w:color w:val="000000"/>
        </w:rPr>
        <w:tab/>
      </w:r>
      <w:r w:rsidRPr="00492618">
        <w:rPr>
          <w:rFonts w:ascii="Calibri" w:hAnsi="Calibri" w:cs="Calibri"/>
          <w:color w:val="000000"/>
        </w:rPr>
        <w:t>Thursday, 8 May 2014 2:52 PM</w:t>
      </w:r>
    </w:p>
    <w:p w:rsidR="00492618" w:rsidRPr="00492618" w:rsidRDefault="00492618" w:rsidP="00492618">
      <w:pPr>
        <w:tabs>
          <w:tab w:val="left" w:pos="2400"/>
        </w:tabs>
        <w:adjustRightInd w:val="0"/>
        <w:spacing w:after="0" w:line="240" w:lineRule="auto"/>
        <w:ind w:left="2400" w:hanging="2400"/>
        <w:rPr>
          <w:rFonts w:ascii="Calibri" w:hAnsi="Calibri" w:cs="Calibri"/>
          <w:color w:val="000000"/>
        </w:rPr>
      </w:pPr>
      <w:r w:rsidRPr="00492618">
        <w:rPr>
          <w:rFonts w:ascii="Calibri" w:hAnsi="Calibri" w:cs="Calibri"/>
          <w:b/>
          <w:bCs/>
          <w:color w:val="000000"/>
        </w:rPr>
        <w:t>To:</w:t>
      </w:r>
      <w:r w:rsidRPr="00492618">
        <w:rPr>
          <w:rFonts w:ascii="Calibri" w:hAnsi="Calibri" w:cs="Calibri"/>
          <w:b/>
          <w:bCs/>
          <w:color w:val="000000"/>
        </w:rPr>
        <w:tab/>
      </w:r>
      <w:r w:rsidRPr="00492618">
        <w:rPr>
          <w:rFonts w:ascii="Calibri" w:hAnsi="Calibri" w:cs="Calibri"/>
          <w:color w:val="000000"/>
        </w:rPr>
        <w:t>Australian Heritage Strategy</w:t>
      </w:r>
    </w:p>
    <w:p w:rsidR="00492618" w:rsidRPr="00492618" w:rsidRDefault="00492618" w:rsidP="00492618">
      <w:pPr>
        <w:tabs>
          <w:tab w:val="left" w:pos="2400"/>
        </w:tabs>
        <w:adjustRightInd w:val="0"/>
        <w:spacing w:after="0" w:line="240" w:lineRule="auto"/>
        <w:ind w:left="2400" w:hanging="2400"/>
        <w:rPr>
          <w:rFonts w:ascii="Calibri" w:hAnsi="Calibri" w:cs="Calibri"/>
          <w:color w:val="000000"/>
        </w:rPr>
      </w:pPr>
      <w:r w:rsidRPr="00492618">
        <w:rPr>
          <w:rFonts w:ascii="Calibri" w:hAnsi="Calibri" w:cs="Calibri"/>
          <w:b/>
          <w:bCs/>
          <w:color w:val="000000"/>
        </w:rPr>
        <w:t>Subject:</w:t>
      </w:r>
      <w:r w:rsidRPr="00492618">
        <w:rPr>
          <w:rFonts w:ascii="Calibri" w:hAnsi="Calibri" w:cs="Calibri"/>
          <w:b/>
          <w:bCs/>
          <w:color w:val="000000"/>
        </w:rPr>
        <w:tab/>
      </w:r>
      <w:r w:rsidRPr="00492618">
        <w:rPr>
          <w:rFonts w:ascii="Calibri" w:hAnsi="Calibri" w:cs="Calibri"/>
          <w:color w:val="000000"/>
        </w:rPr>
        <w:t xml:space="preserve">Aboriginal Cultural and Heritage </w:t>
      </w:r>
    </w:p>
    <w:p w:rsidR="00492618" w:rsidRPr="00492618" w:rsidRDefault="00492618" w:rsidP="00492618">
      <w:pPr>
        <w:tabs>
          <w:tab w:val="left" w:pos="2400"/>
        </w:tabs>
        <w:adjustRightInd w:val="0"/>
        <w:spacing w:after="0" w:line="240" w:lineRule="auto"/>
        <w:ind w:left="2400" w:hanging="2400"/>
        <w:rPr>
          <w:rFonts w:ascii="Calibri" w:hAnsi="Calibri" w:cs="Calibri"/>
          <w:color w:val="000000"/>
        </w:rPr>
      </w:pPr>
    </w:p>
    <w:p w:rsidR="00492618" w:rsidRPr="00492618" w:rsidRDefault="00492618" w:rsidP="00492618">
      <w:pPr>
        <w:tabs>
          <w:tab w:val="left" w:pos="2400"/>
        </w:tabs>
        <w:adjustRightInd w:val="0"/>
        <w:spacing w:after="0" w:line="240" w:lineRule="auto"/>
        <w:ind w:left="2400" w:hanging="2400"/>
        <w:rPr>
          <w:rFonts w:ascii="Calibri" w:hAnsi="Calibri" w:cs="Calibri"/>
          <w:color w:val="000000"/>
        </w:rPr>
      </w:pPr>
      <w:r w:rsidRPr="00492618">
        <w:rPr>
          <w:rFonts w:ascii="Calibri" w:hAnsi="Calibri" w:cs="Calibri"/>
          <w:b/>
          <w:bCs/>
          <w:color w:val="000000"/>
        </w:rPr>
        <w:t>Categories:</w:t>
      </w:r>
      <w:r w:rsidRPr="00492618">
        <w:rPr>
          <w:rFonts w:ascii="Calibri" w:hAnsi="Calibri" w:cs="Calibri"/>
          <w:b/>
          <w:bCs/>
          <w:color w:val="000000"/>
        </w:rPr>
        <w:tab/>
      </w:r>
      <w:r w:rsidRPr="00492618">
        <w:rPr>
          <w:rFonts w:ascii="Calibri" w:hAnsi="Calibri" w:cs="Calibri"/>
          <w:color w:val="000000"/>
        </w:rPr>
        <w:t>Submission</w:t>
      </w:r>
    </w:p>
    <w:p w:rsidR="00492618" w:rsidRPr="00492618" w:rsidRDefault="00492618" w:rsidP="00492618">
      <w:pPr>
        <w:spacing w:after="0" w:line="240" w:lineRule="auto"/>
        <w:rPr>
          <w:rFonts w:ascii="Calibri" w:hAnsi="Calibri" w:cs="Times New Roman"/>
        </w:rPr>
      </w:pPr>
    </w:p>
    <w:p w:rsidR="00492618" w:rsidRPr="00492618" w:rsidRDefault="00492618" w:rsidP="00492618">
      <w:pPr>
        <w:spacing w:after="0" w:line="240" w:lineRule="auto"/>
        <w:rPr>
          <w:rFonts w:ascii="Calibri" w:hAnsi="Calibri" w:cs="Times New Roman"/>
        </w:rPr>
      </w:pPr>
      <w:r w:rsidRPr="00492618">
        <w:rPr>
          <w:rFonts w:ascii="Calibri" w:hAnsi="Calibri" w:cs="Times New Roman"/>
        </w:rPr>
        <w:t xml:space="preserve">Hi Australian Heritage Management Committee, </w:t>
      </w:r>
    </w:p>
    <w:p w:rsidR="00492618" w:rsidRPr="00492618" w:rsidRDefault="00492618" w:rsidP="00492618">
      <w:pPr>
        <w:spacing w:after="0" w:line="240" w:lineRule="auto"/>
        <w:rPr>
          <w:rFonts w:ascii="Calibri" w:hAnsi="Calibri" w:cs="Times New Roman"/>
        </w:rPr>
      </w:pPr>
    </w:p>
    <w:p w:rsidR="00492618" w:rsidRPr="00492618" w:rsidRDefault="00492618" w:rsidP="00492618">
      <w:pPr>
        <w:spacing w:after="0" w:line="240" w:lineRule="auto"/>
        <w:rPr>
          <w:rFonts w:ascii="Calibri" w:hAnsi="Calibri" w:cs="Times New Roman"/>
        </w:rPr>
      </w:pPr>
      <w:r w:rsidRPr="00492618">
        <w:rPr>
          <w:rFonts w:ascii="Calibri" w:hAnsi="Calibri" w:cs="Times New Roman"/>
        </w:rPr>
        <w:t xml:space="preserve">We, the Guyra Local </w:t>
      </w:r>
      <w:bookmarkStart w:id="0" w:name="OLE_LINK1"/>
      <w:bookmarkStart w:id="1" w:name="OLE_LINK2"/>
      <w:r w:rsidRPr="00492618">
        <w:rPr>
          <w:rFonts w:ascii="Calibri" w:hAnsi="Calibri" w:cs="Times New Roman"/>
        </w:rPr>
        <w:t xml:space="preserve">Aboriginal Land Council </w:t>
      </w:r>
      <w:bookmarkEnd w:id="0"/>
      <w:bookmarkEnd w:id="1"/>
      <w:r w:rsidRPr="00492618">
        <w:rPr>
          <w:rFonts w:ascii="Calibri" w:hAnsi="Calibri" w:cs="Times New Roman"/>
        </w:rPr>
        <w:t>(Guyra LALC) hereby would like to contribute towards this vital and profound feedback forum to facilitate efficient and effective management of our Aboriginal Cultural and Heritage items notwithstanding the fact of heritage all around us in our beautiful country of Australia. This is to achieve the win-win situation for all parties concern to facilitate maintenance of Aboriginal Culture and Heritage for present and future generations. With that in mind, please find below the feedback as follows:-</w:t>
      </w:r>
    </w:p>
    <w:p w:rsidR="00492618" w:rsidRPr="00492618" w:rsidRDefault="00492618" w:rsidP="00492618">
      <w:pPr>
        <w:spacing w:after="0" w:line="240" w:lineRule="auto"/>
        <w:rPr>
          <w:rFonts w:ascii="Calibri" w:hAnsi="Calibri" w:cs="Times New Roman"/>
        </w:rPr>
      </w:pPr>
    </w:p>
    <w:p w:rsidR="00492618" w:rsidRPr="00492618" w:rsidRDefault="00492618" w:rsidP="00492618">
      <w:pPr>
        <w:numPr>
          <w:ilvl w:val="0"/>
          <w:numId w:val="1"/>
        </w:numPr>
        <w:spacing w:after="0" w:line="240" w:lineRule="auto"/>
        <w:rPr>
          <w:rFonts w:ascii="Calibri" w:hAnsi="Calibri" w:cs="Times New Roman"/>
        </w:rPr>
      </w:pPr>
      <w:r w:rsidRPr="00492618">
        <w:rPr>
          <w:rFonts w:ascii="Calibri" w:hAnsi="Calibri" w:cs="Times New Roman"/>
        </w:rPr>
        <w:t>Issue: Local Government (Guyra Shire Council (GSC)) provided the go-ahead for the extension of Tomato Farm in Guyra (which is good economically for Guyra but we still need to protect our heritage) with just an Architecture firm which carried out the search on AHIMS Web sites which shown no sites recorded. This is not acceptable as AHIMS is not the end of Sites recorded.</w:t>
      </w:r>
    </w:p>
    <w:p w:rsidR="00492618" w:rsidRPr="00492618" w:rsidRDefault="00492618" w:rsidP="00492618">
      <w:pPr>
        <w:spacing w:after="0" w:line="240" w:lineRule="auto"/>
        <w:ind w:left="720"/>
        <w:rPr>
          <w:rFonts w:ascii="Calibri" w:hAnsi="Calibri" w:cs="Times New Roman"/>
        </w:rPr>
      </w:pPr>
    </w:p>
    <w:p w:rsidR="00492618" w:rsidRPr="00492618" w:rsidRDefault="00492618" w:rsidP="00492618">
      <w:pPr>
        <w:spacing w:after="0" w:line="240" w:lineRule="auto"/>
        <w:ind w:left="720"/>
        <w:rPr>
          <w:rFonts w:ascii="Calibri" w:hAnsi="Calibri" w:cs="Times New Roman"/>
        </w:rPr>
      </w:pPr>
      <w:r w:rsidRPr="00492618">
        <w:rPr>
          <w:rFonts w:ascii="Calibri" w:hAnsi="Calibri" w:cs="Times New Roman"/>
        </w:rPr>
        <w:t xml:space="preserve">As you might have been aware, a few Aboriginal communities still retain some sites on hand without going to the public. </w:t>
      </w:r>
    </w:p>
    <w:p w:rsidR="00492618" w:rsidRPr="00492618" w:rsidRDefault="00492618" w:rsidP="00492618">
      <w:pPr>
        <w:spacing w:after="0" w:line="240" w:lineRule="auto"/>
        <w:ind w:left="720"/>
        <w:rPr>
          <w:rFonts w:ascii="Calibri" w:hAnsi="Calibri" w:cs="Times New Roman"/>
        </w:rPr>
      </w:pPr>
    </w:p>
    <w:p w:rsidR="00492618" w:rsidRPr="00492618" w:rsidRDefault="00492618" w:rsidP="00492618">
      <w:pPr>
        <w:spacing w:after="0" w:line="240" w:lineRule="auto"/>
        <w:ind w:left="720"/>
        <w:rPr>
          <w:rFonts w:ascii="Calibri" w:hAnsi="Calibri" w:cs="Times New Roman"/>
        </w:rPr>
      </w:pPr>
      <w:r w:rsidRPr="00492618">
        <w:rPr>
          <w:rFonts w:ascii="Calibri" w:hAnsi="Calibri" w:cs="Times New Roman"/>
        </w:rPr>
        <w:t xml:space="preserve">As such, some sites are not officially recorded to protect important sites from harm. </w:t>
      </w:r>
    </w:p>
    <w:p w:rsidR="00492618" w:rsidRPr="00492618" w:rsidRDefault="00492618" w:rsidP="00492618">
      <w:pPr>
        <w:spacing w:after="0" w:line="240" w:lineRule="auto"/>
        <w:ind w:left="720"/>
        <w:rPr>
          <w:rFonts w:ascii="Calibri" w:hAnsi="Calibri" w:cs="Times New Roman"/>
        </w:rPr>
      </w:pPr>
    </w:p>
    <w:p w:rsidR="00492618" w:rsidRPr="00492618" w:rsidRDefault="00492618" w:rsidP="00492618">
      <w:pPr>
        <w:spacing w:after="0" w:line="240" w:lineRule="auto"/>
        <w:ind w:left="720"/>
        <w:rPr>
          <w:rFonts w:ascii="Calibri" w:hAnsi="Calibri" w:cs="Times New Roman"/>
        </w:rPr>
      </w:pPr>
      <w:r w:rsidRPr="00492618">
        <w:rPr>
          <w:rFonts w:ascii="Calibri" w:hAnsi="Calibri" w:cs="Times New Roman"/>
        </w:rPr>
        <w:t xml:space="preserve">According to the GSC, this land in question used to be a grazing land for more than 100 years and there is no requirement for an Aboriginal site survey. </w:t>
      </w:r>
    </w:p>
    <w:p w:rsidR="00492618" w:rsidRPr="00492618" w:rsidRDefault="00492618" w:rsidP="00492618">
      <w:pPr>
        <w:spacing w:after="0" w:line="240" w:lineRule="auto"/>
        <w:ind w:left="720"/>
        <w:rPr>
          <w:rFonts w:ascii="Calibri" w:hAnsi="Calibri" w:cs="Times New Roman"/>
        </w:rPr>
      </w:pPr>
    </w:p>
    <w:p w:rsidR="00492618" w:rsidRPr="00492618" w:rsidRDefault="00492618" w:rsidP="00492618">
      <w:pPr>
        <w:spacing w:after="0" w:line="240" w:lineRule="auto"/>
        <w:ind w:left="720"/>
        <w:rPr>
          <w:rFonts w:ascii="Calibri" w:hAnsi="Calibri" w:cs="Times New Roman"/>
        </w:rPr>
      </w:pPr>
      <w:r w:rsidRPr="00492618">
        <w:rPr>
          <w:rFonts w:ascii="Calibri" w:hAnsi="Calibri" w:cs="Times New Roman"/>
        </w:rPr>
        <w:t xml:space="preserve">We disagreed with this statement on the following reason given above. </w:t>
      </w:r>
    </w:p>
    <w:p w:rsidR="00492618" w:rsidRPr="00492618" w:rsidRDefault="00492618" w:rsidP="00492618">
      <w:pPr>
        <w:spacing w:after="0" w:line="240" w:lineRule="auto"/>
        <w:ind w:left="720"/>
        <w:rPr>
          <w:rFonts w:ascii="Calibri" w:hAnsi="Calibri" w:cs="Times New Roman"/>
        </w:rPr>
      </w:pPr>
    </w:p>
    <w:p w:rsidR="00492618" w:rsidRPr="00492618" w:rsidRDefault="00492618" w:rsidP="00492618">
      <w:pPr>
        <w:spacing w:after="0" w:line="240" w:lineRule="auto"/>
        <w:ind w:left="720"/>
        <w:rPr>
          <w:rFonts w:ascii="Calibri" w:hAnsi="Calibri" w:cs="Times New Roman"/>
        </w:rPr>
      </w:pPr>
      <w:r w:rsidRPr="00492618">
        <w:rPr>
          <w:rFonts w:ascii="Calibri" w:hAnsi="Calibri" w:cs="Times New Roman"/>
        </w:rPr>
        <w:t xml:space="preserve">The second reason being Aboriginal Heritage and Cultural Act came into being in 1974. If that is so, then the land in question has never been surveyed at all since the occupation of white settlers with the ongoing grazing land in action till present days. We must conduct survey to facilitate confirmation of cultural and heritage value. For example, in Bowen, Queensland, there was a find of an old shell on a bridge believed to be from 1954 world war two </w:t>
      </w:r>
      <w:proofErr w:type="gramStart"/>
      <w:r w:rsidRPr="00492618">
        <w:rPr>
          <w:rFonts w:ascii="Calibri" w:hAnsi="Calibri" w:cs="Times New Roman"/>
        </w:rPr>
        <w:t>era</w:t>
      </w:r>
      <w:proofErr w:type="gramEnd"/>
      <w:r w:rsidRPr="00492618">
        <w:rPr>
          <w:rFonts w:ascii="Calibri" w:hAnsi="Calibri" w:cs="Times New Roman"/>
        </w:rPr>
        <w:t xml:space="preserve">. So his artefact of world war two surface after so many years. This scenario can </w:t>
      </w:r>
      <w:proofErr w:type="gramStart"/>
      <w:r w:rsidRPr="00492618">
        <w:rPr>
          <w:rFonts w:ascii="Calibri" w:hAnsi="Calibri" w:cs="Times New Roman"/>
        </w:rPr>
        <w:t>happens</w:t>
      </w:r>
      <w:proofErr w:type="gramEnd"/>
      <w:r w:rsidRPr="00492618">
        <w:rPr>
          <w:rFonts w:ascii="Calibri" w:hAnsi="Calibri" w:cs="Times New Roman"/>
        </w:rPr>
        <w:t xml:space="preserve"> to Aboriginal sites etc.</w:t>
      </w:r>
    </w:p>
    <w:p w:rsidR="00492618" w:rsidRPr="00492618" w:rsidRDefault="00492618" w:rsidP="00492618">
      <w:pPr>
        <w:spacing w:after="0" w:line="240" w:lineRule="auto"/>
        <w:rPr>
          <w:rFonts w:ascii="Calibri" w:hAnsi="Calibri" w:cs="Times New Roman"/>
        </w:rPr>
      </w:pPr>
    </w:p>
    <w:p w:rsidR="00492618" w:rsidRPr="00492618" w:rsidRDefault="00492618" w:rsidP="00492618">
      <w:pPr>
        <w:spacing w:after="0" w:line="240" w:lineRule="auto"/>
        <w:ind w:left="720"/>
        <w:rPr>
          <w:rFonts w:ascii="Calibri" w:hAnsi="Calibri" w:cs="Times New Roman"/>
        </w:rPr>
      </w:pPr>
      <w:r w:rsidRPr="00492618">
        <w:rPr>
          <w:rFonts w:ascii="Calibri" w:hAnsi="Calibri" w:cs="Times New Roman"/>
        </w:rPr>
        <w:t xml:space="preserve">Action required: Every and any building, renovation and extension should have Aboriginal Site Officers, a minimum of two, to execute the survey to facilitate the protection of Aboriginal Sites no matter what business has had been carried out previously. The fundamental usage of the AHIMS Web Sites is a guide only and it unequivocally must still </w:t>
      </w:r>
      <w:proofErr w:type="gramStart"/>
      <w:r w:rsidRPr="00492618">
        <w:rPr>
          <w:rFonts w:ascii="Calibri" w:hAnsi="Calibri" w:cs="Times New Roman"/>
        </w:rPr>
        <w:t>requires</w:t>
      </w:r>
      <w:proofErr w:type="gramEnd"/>
      <w:r w:rsidRPr="00492618">
        <w:rPr>
          <w:rFonts w:ascii="Calibri" w:hAnsi="Calibri" w:cs="Times New Roman"/>
        </w:rPr>
        <w:t xml:space="preserve"> Aboriginal survey to confirm it and/or to discover new findings. </w:t>
      </w:r>
    </w:p>
    <w:p w:rsidR="00492618" w:rsidRPr="00492618" w:rsidRDefault="00492618" w:rsidP="00492618">
      <w:pPr>
        <w:spacing w:after="0" w:line="240" w:lineRule="auto"/>
        <w:rPr>
          <w:rFonts w:ascii="Calibri" w:hAnsi="Calibri" w:cs="Times New Roman"/>
        </w:rPr>
      </w:pPr>
    </w:p>
    <w:p w:rsidR="00492618" w:rsidRPr="00492618" w:rsidRDefault="00492618" w:rsidP="00492618">
      <w:pPr>
        <w:spacing w:after="0" w:line="240" w:lineRule="auto"/>
        <w:rPr>
          <w:rFonts w:ascii="Calibri" w:hAnsi="Calibri" w:cs="Times New Roman"/>
        </w:rPr>
      </w:pPr>
      <w:r w:rsidRPr="00492618">
        <w:rPr>
          <w:rFonts w:ascii="Calibri" w:hAnsi="Calibri" w:cs="Times New Roman"/>
        </w:rPr>
        <w:t>We trust that you will consider this point to facilitate protection of our Aboriginal culture and heritage values for present and future generations.</w:t>
      </w:r>
    </w:p>
    <w:p w:rsidR="00492618" w:rsidRPr="00492618" w:rsidRDefault="00492618" w:rsidP="00492618">
      <w:pPr>
        <w:spacing w:after="0" w:line="240" w:lineRule="auto"/>
        <w:rPr>
          <w:rFonts w:ascii="Calibri" w:hAnsi="Calibri" w:cs="Times New Roman"/>
        </w:rPr>
      </w:pPr>
    </w:p>
    <w:p w:rsidR="00492618" w:rsidRPr="00492618" w:rsidRDefault="00492618" w:rsidP="00492618">
      <w:pPr>
        <w:spacing w:after="0" w:line="240" w:lineRule="auto"/>
        <w:rPr>
          <w:rFonts w:ascii="Calibri" w:hAnsi="Calibri" w:cs="Times New Roman"/>
        </w:rPr>
      </w:pPr>
      <w:r w:rsidRPr="00492618">
        <w:rPr>
          <w:rFonts w:ascii="Calibri" w:hAnsi="Calibri" w:cs="Times New Roman"/>
        </w:rPr>
        <w:lastRenderedPageBreak/>
        <w:t>If you have any query, please do not hesitate to contact us via this email at your earliest convenience.</w:t>
      </w:r>
    </w:p>
    <w:p w:rsidR="00492618" w:rsidRPr="00492618" w:rsidRDefault="00492618" w:rsidP="00492618">
      <w:pPr>
        <w:spacing w:after="0" w:line="240" w:lineRule="auto"/>
        <w:rPr>
          <w:rFonts w:ascii="Calibri" w:hAnsi="Calibri" w:cs="Times New Roman"/>
        </w:rPr>
      </w:pPr>
    </w:p>
    <w:p w:rsidR="00492618" w:rsidRPr="00492618" w:rsidRDefault="00492618" w:rsidP="00492618">
      <w:pPr>
        <w:spacing w:after="0" w:line="240" w:lineRule="auto"/>
        <w:rPr>
          <w:rFonts w:ascii="Calibri" w:hAnsi="Calibri" w:cs="Times New Roman"/>
        </w:rPr>
      </w:pPr>
      <w:r w:rsidRPr="00492618">
        <w:rPr>
          <w:rFonts w:ascii="Calibri" w:hAnsi="Calibri" w:cs="Times New Roman"/>
        </w:rPr>
        <w:t>Kind regards</w:t>
      </w:r>
    </w:p>
    <w:p w:rsidR="00492618" w:rsidRPr="00492618" w:rsidRDefault="00492618" w:rsidP="00492618">
      <w:pPr>
        <w:spacing w:after="0" w:line="240" w:lineRule="auto"/>
        <w:rPr>
          <w:rFonts w:ascii="Calibri" w:hAnsi="Calibri" w:cs="Times New Roman"/>
        </w:rPr>
      </w:pPr>
    </w:p>
    <w:p w:rsidR="00492618" w:rsidRPr="00492618" w:rsidRDefault="00492618" w:rsidP="00492618">
      <w:pPr>
        <w:spacing w:after="0" w:line="240" w:lineRule="auto"/>
        <w:rPr>
          <w:rFonts w:ascii="Calibri" w:hAnsi="Calibri" w:cs="Times New Roman"/>
        </w:rPr>
      </w:pPr>
      <w:r w:rsidRPr="00492618">
        <w:rPr>
          <w:rFonts w:ascii="Calibri" w:hAnsi="Calibri" w:cs="Times New Roman"/>
        </w:rPr>
        <w:t>Jeffrey Ho</w:t>
      </w:r>
    </w:p>
    <w:p w:rsidR="00492618" w:rsidRPr="00492618" w:rsidRDefault="00492618" w:rsidP="00492618">
      <w:pPr>
        <w:spacing w:after="0" w:line="240" w:lineRule="auto"/>
        <w:rPr>
          <w:rFonts w:ascii="Calibri" w:hAnsi="Calibri" w:cs="Times New Roman"/>
        </w:rPr>
      </w:pPr>
      <w:r w:rsidRPr="00492618">
        <w:rPr>
          <w:rFonts w:ascii="Calibri" w:hAnsi="Calibri" w:cs="Times New Roman"/>
        </w:rPr>
        <w:t xml:space="preserve">GUYRA LALC </w:t>
      </w:r>
    </w:p>
    <w:p w:rsidR="00492618" w:rsidRPr="00492618" w:rsidRDefault="00492618" w:rsidP="00492618">
      <w:pPr>
        <w:spacing w:after="0" w:line="240" w:lineRule="auto"/>
        <w:rPr>
          <w:rFonts w:ascii="Calibri" w:hAnsi="Calibri" w:cs="Times New Roman"/>
        </w:rPr>
      </w:pPr>
    </w:p>
    <w:p w:rsidR="00492618" w:rsidRPr="00492618" w:rsidRDefault="00492618" w:rsidP="00492618">
      <w:pPr>
        <w:spacing w:after="0" w:line="240" w:lineRule="auto"/>
        <w:rPr>
          <w:rFonts w:ascii="Calibri" w:hAnsi="Calibri" w:cs="Times New Roman"/>
        </w:rPr>
      </w:pPr>
    </w:p>
    <w:p w:rsidR="00492618" w:rsidRPr="00492618" w:rsidRDefault="00492618" w:rsidP="00492618">
      <w:pPr>
        <w:spacing w:after="0" w:line="240" w:lineRule="auto"/>
        <w:rPr>
          <w:rFonts w:ascii="Calibri" w:hAnsi="Calibri" w:cs="Times New Roman"/>
        </w:rPr>
      </w:pPr>
    </w:p>
    <w:p w:rsidR="00EB2D0D" w:rsidRDefault="00EB2D0D"/>
    <w:sectPr w:rsidR="00EB2D0D" w:rsidSect="00EB2D0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A504D"/>
    <w:multiLevelType w:val="hybridMultilevel"/>
    <w:tmpl w:val="FEDA9A76"/>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NotDisplayPageBoundaries/>
  <w:proofState w:grammar="clean"/>
  <w:defaultTabStop w:val="720"/>
  <w:characterSpacingControl w:val="doNotCompress"/>
  <w:compat/>
  <w:rsids>
    <w:rsidRoot w:val="00492618"/>
    <w:rsid w:val="000674B1"/>
    <w:rsid w:val="000F1314"/>
    <w:rsid w:val="001A7B56"/>
    <w:rsid w:val="002520DF"/>
    <w:rsid w:val="002A190D"/>
    <w:rsid w:val="004750E9"/>
    <w:rsid w:val="00492618"/>
    <w:rsid w:val="004A6A6A"/>
    <w:rsid w:val="004E0A7F"/>
    <w:rsid w:val="004F2C08"/>
    <w:rsid w:val="00591647"/>
    <w:rsid w:val="005D2EC5"/>
    <w:rsid w:val="00661137"/>
    <w:rsid w:val="00664B5C"/>
    <w:rsid w:val="00893BBB"/>
    <w:rsid w:val="008C1DBF"/>
    <w:rsid w:val="00924E82"/>
    <w:rsid w:val="00947FF8"/>
    <w:rsid w:val="00975537"/>
    <w:rsid w:val="00A34D4E"/>
    <w:rsid w:val="00A52A50"/>
    <w:rsid w:val="00AB4CC0"/>
    <w:rsid w:val="00B95B91"/>
    <w:rsid w:val="00C23708"/>
    <w:rsid w:val="00C83248"/>
    <w:rsid w:val="00C8623F"/>
    <w:rsid w:val="00D0683E"/>
    <w:rsid w:val="00D31F9C"/>
    <w:rsid w:val="00EB2D0D"/>
    <w:rsid w:val="00F621CA"/>
    <w:rsid w:val="00FD0A6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D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618"/>
    <w:pPr>
      <w:spacing w:after="0" w:line="240" w:lineRule="auto"/>
      <w:ind w:left="720"/>
    </w:pPr>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10332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2422</Characters>
  <Application>Microsoft Office Word</Application>
  <DocSecurity>0</DocSecurity>
  <Lines>20</Lines>
  <Paragraphs>5</Paragraphs>
  <ScaleCrop>false</ScaleCrop>
  <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003-guyra-local-aboriginal-land-council </dc:title>
  <dc:creator/>
  <cp:lastModifiedBy/>
  <cp:revision>1</cp:revision>
  <dcterms:created xsi:type="dcterms:W3CDTF">2014-10-29T03:06:00Z</dcterms:created>
  <dcterms:modified xsi:type="dcterms:W3CDTF">2014-10-29T03:08:00Z</dcterms:modified>
</cp:coreProperties>
</file>