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2AC" w:rsidRPr="00652A12" w:rsidRDefault="007952AC" w:rsidP="00652A1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7952AC" w:rsidRPr="007B4F81" w:rsidRDefault="007952AC" w:rsidP="00A17F75">
      <w:pPr>
        <w:pStyle w:val="Heading1"/>
        <w:tabs>
          <w:tab w:val="left" w:pos="3924"/>
        </w:tabs>
        <w:spacing w:after="120"/>
        <w:jc w:val="center"/>
        <w:rPr>
          <w:b w:val="0"/>
          <w:color w:val="365F91"/>
          <w:kern w:val="20"/>
          <w:sz w:val="28"/>
          <w:szCs w:val="28"/>
        </w:rPr>
      </w:pPr>
      <w:r w:rsidRPr="007B4F81">
        <w:rPr>
          <w:color w:val="365F91"/>
          <w:kern w:val="20"/>
          <w:sz w:val="28"/>
          <w:szCs w:val="28"/>
        </w:rPr>
        <w:t>Template</w:t>
      </w:r>
      <w:r w:rsidR="00C56567">
        <w:rPr>
          <w:color w:val="365F91"/>
          <w:kern w:val="20"/>
          <w:sz w:val="28"/>
          <w:szCs w:val="28"/>
        </w:rPr>
        <w:t xml:space="preserve"> FOR </w:t>
      </w:r>
      <w:r w:rsidR="004929E7">
        <w:rPr>
          <w:color w:val="365F91"/>
          <w:kern w:val="20"/>
          <w:sz w:val="28"/>
          <w:szCs w:val="28"/>
        </w:rPr>
        <w:t xml:space="preserve">INPUT INTO </w:t>
      </w:r>
      <w:r w:rsidR="00C56567">
        <w:rPr>
          <w:color w:val="365F91"/>
          <w:kern w:val="20"/>
          <w:sz w:val="28"/>
          <w:szCs w:val="28"/>
        </w:rPr>
        <w:t>THE</w:t>
      </w:r>
    </w:p>
    <w:p w:rsidR="007952AC" w:rsidRDefault="000341CC" w:rsidP="00A17F75">
      <w:pPr>
        <w:spacing w:after="120"/>
        <w:jc w:val="center"/>
        <w:rPr>
          <w:rFonts w:ascii="Arial" w:hAnsi="Arial"/>
          <w:b/>
          <w:color w:val="365F91"/>
          <w:kern w:val="20"/>
          <w:sz w:val="28"/>
          <w:szCs w:val="28"/>
        </w:rPr>
      </w:pPr>
      <w:r>
        <w:rPr>
          <w:rFonts w:ascii="Arial" w:hAnsi="Arial"/>
          <w:b/>
          <w:color w:val="365F91"/>
          <w:kern w:val="20"/>
          <w:sz w:val="28"/>
          <w:szCs w:val="28"/>
        </w:rPr>
        <w:t>AUSTRALIAN HERITAGE STRATEGY</w:t>
      </w:r>
      <w:r w:rsidR="007C3B3F">
        <w:rPr>
          <w:rFonts w:ascii="Arial" w:hAnsi="Arial"/>
          <w:b/>
          <w:color w:val="365F91"/>
          <w:kern w:val="20"/>
          <w:sz w:val="28"/>
          <w:szCs w:val="28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  <w:gridCol w:w="7119"/>
      </w:tblGrid>
      <w:tr w:rsidR="007952AC" w:rsidRPr="0032165A" w:rsidTr="00D92C2E"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color w:val="365F91"/>
              </w:rPr>
            </w:pPr>
            <w:r w:rsidRPr="00E47C1D">
              <w:rPr>
                <w:color w:val="365F91"/>
              </w:rPr>
              <w:t>Overview</w:t>
            </w:r>
          </w:p>
          <w:p w:rsidR="007952AC" w:rsidRPr="00766203" w:rsidRDefault="007952AC" w:rsidP="00C56567">
            <w:pPr>
              <w:rPr>
                <w:rFonts w:ascii="Arial" w:hAnsi="Arial" w:cs="Arial"/>
              </w:rPr>
            </w:pPr>
            <w:r w:rsidRPr="00E75C2F">
              <w:rPr>
                <w:rFonts w:ascii="Arial" w:hAnsi="Arial" w:cs="Arial"/>
              </w:rPr>
              <w:t>This template shoul</w:t>
            </w:r>
            <w:r>
              <w:rPr>
                <w:rFonts w:ascii="Arial" w:hAnsi="Arial" w:cs="Arial"/>
              </w:rPr>
              <w:t xml:space="preserve">d be used to provide comments on the </w:t>
            </w:r>
            <w:r w:rsidR="00230D89">
              <w:rPr>
                <w:rFonts w:ascii="Arial" w:hAnsi="Arial" w:cs="Arial"/>
              </w:rPr>
              <w:t xml:space="preserve">design of the </w:t>
            </w:r>
            <w:r w:rsidR="000341CC">
              <w:rPr>
                <w:rFonts w:ascii="Arial" w:hAnsi="Arial" w:cs="Arial"/>
              </w:rPr>
              <w:t>Australian Heritage Strategy</w:t>
            </w:r>
            <w:r>
              <w:rPr>
                <w:rFonts w:ascii="Arial" w:hAnsi="Arial" w:cs="Arial"/>
              </w:rPr>
              <w:t>.</w:t>
            </w:r>
            <w:r>
              <w:t xml:space="preserve"> </w:t>
            </w:r>
          </w:p>
        </w:tc>
      </w:tr>
      <w:tr w:rsidR="007952AC" w:rsidRPr="0032165A" w:rsidTr="00D92C2E">
        <w:trPr>
          <w:trHeight w:val="442"/>
        </w:trPr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rFonts w:cs="Arial"/>
                <w:color w:val="365F91"/>
              </w:rPr>
            </w:pPr>
            <w:r w:rsidRPr="00E47C1D">
              <w:rPr>
                <w:color w:val="365F91"/>
              </w:rPr>
              <w:t>Contact Details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7952AC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Organisation:</w:t>
            </w:r>
          </w:p>
        </w:tc>
        <w:tc>
          <w:tcPr>
            <w:tcW w:w="7119" w:type="dxa"/>
          </w:tcPr>
          <w:p w:rsidR="007952AC" w:rsidRPr="0032165A" w:rsidRDefault="00521341" w:rsidP="000341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Peak Environmental Enterprises</w:t>
            </w:r>
          </w:p>
        </w:tc>
      </w:tr>
      <w:tr w:rsidR="008F0D14" w:rsidRPr="0032165A" w:rsidTr="00D92C2E">
        <w:trPr>
          <w:trHeight w:val="336"/>
        </w:trPr>
        <w:tc>
          <w:tcPr>
            <w:tcW w:w="2807" w:type="dxa"/>
          </w:tcPr>
          <w:p w:rsidR="008F0D14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Author:</w:t>
            </w:r>
          </w:p>
        </w:tc>
        <w:tc>
          <w:tcPr>
            <w:tcW w:w="7119" w:type="dxa"/>
          </w:tcPr>
          <w:p w:rsidR="008F0D14" w:rsidRPr="0032165A" w:rsidRDefault="00521341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DR Geoff Mosley AM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Date:</w:t>
            </w:r>
          </w:p>
        </w:tc>
        <w:tc>
          <w:tcPr>
            <w:tcW w:w="7119" w:type="dxa"/>
          </w:tcPr>
          <w:p w:rsidR="007952AC" w:rsidRPr="0032165A" w:rsidRDefault="00521341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2</w:t>
            </w:r>
            <w:r w:rsidRPr="00521341">
              <w:rPr>
                <w:rFonts w:ascii="Arial" w:hAnsi="Arial" w:cs="Arial"/>
                <w:b/>
                <w:vertAlign w:val="superscript"/>
                <w:lang w:val="en-GB"/>
              </w:rPr>
              <w:t>nd</w:t>
            </w:r>
            <w:r>
              <w:rPr>
                <w:rFonts w:ascii="Arial" w:hAnsi="Arial" w:cs="Arial"/>
                <w:b/>
                <w:lang w:val="en-GB"/>
              </w:rPr>
              <w:t xml:space="preserve"> December, 2013</w:t>
            </w:r>
          </w:p>
        </w:tc>
      </w:tr>
      <w:tr w:rsidR="007952AC" w:rsidTr="007C3B3F">
        <w:tc>
          <w:tcPr>
            <w:tcW w:w="9926" w:type="dxa"/>
            <w:gridSpan w:val="2"/>
            <w:tcBorders>
              <w:left w:val="nil"/>
              <w:right w:val="nil"/>
            </w:tcBorders>
          </w:tcPr>
          <w:p w:rsidR="007C3B3F" w:rsidRPr="007C3B3F" w:rsidRDefault="007C3B3F" w:rsidP="007F1A58">
            <w:pPr>
              <w:spacing w:after="0" w:line="240" w:lineRule="auto"/>
            </w:pPr>
          </w:p>
        </w:tc>
      </w:tr>
      <w:tr w:rsidR="007C3B3F" w:rsidTr="00B146BD"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7F1A58" w:rsidRPr="007F1A58" w:rsidRDefault="007F1A58" w:rsidP="007F1A58">
            <w:pPr>
              <w:pStyle w:val="Style2"/>
              <w:keepNext w:val="0"/>
              <w:rPr>
                <w:color w:val="365F91"/>
              </w:rPr>
            </w:pPr>
            <w:r w:rsidRPr="007F1A58">
              <w:rPr>
                <w:color w:val="365F91"/>
              </w:rPr>
              <w:t>Q</w:t>
            </w:r>
            <w:r>
              <w:rPr>
                <w:color w:val="365F91"/>
              </w:rPr>
              <w:t>uestions</w:t>
            </w:r>
          </w:p>
          <w:p w:rsidR="008F10D7" w:rsidRPr="00BE789F" w:rsidRDefault="008F10D7" w:rsidP="00C56567">
            <w:pPr>
              <w:spacing w:before="200"/>
              <w:rPr>
                <w:i/>
              </w:rPr>
            </w:pPr>
            <w:r w:rsidRPr="008F10D7">
              <w:rPr>
                <w:rFonts w:ascii="Arial" w:hAnsi="Arial" w:cs="Arial"/>
              </w:rPr>
              <w:t xml:space="preserve">Please add your comments for some </w:t>
            </w:r>
            <w:r>
              <w:rPr>
                <w:rFonts w:ascii="Arial" w:hAnsi="Arial" w:cs="Arial"/>
              </w:rPr>
              <w:t xml:space="preserve">or all </w:t>
            </w:r>
            <w:r w:rsidRPr="008F10D7">
              <w:rPr>
                <w:rFonts w:ascii="Arial" w:hAnsi="Arial" w:cs="Arial"/>
              </w:rPr>
              <w:t xml:space="preserve">of the </w:t>
            </w:r>
            <w:r>
              <w:rPr>
                <w:rFonts w:ascii="Arial" w:hAnsi="Arial" w:cs="Arial"/>
              </w:rPr>
              <w:t xml:space="preserve">three </w:t>
            </w:r>
            <w:r w:rsidRPr="008F10D7">
              <w:rPr>
                <w:rFonts w:ascii="Arial" w:hAnsi="Arial" w:cs="Arial"/>
              </w:rPr>
              <w:t xml:space="preserve">questions below. If you have other information you wish to </w:t>
            </w:r>
            <w:r>
              <w:rPr>
                <w:rFonts w:ascii="Arial" w:hAnsi="Arial" w:cs="Arial"/>
              </w:rPr>
              <w:t>provide</w:t>
            </w:r>
            <w:r w:rsidRPr="008F10D7">
              <w:rPr>
                <w:rFonts w:ascii="Arial" w:hAnsi="Arial" w:cs="Arial"/>
              </w:rPr>
              <w:t>, please add this in the other comments field.</w:t>
            </w:r>
          </w:p>
        </w:tc>
      </w:tr>
      <w:tr w:rsidR="003D3C13" w:rsidTr="00B146BD"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1. What do you think </w:t>
            </w:r>
            <w:r w:rsidR="00C56567"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are </w:t>
            </w:r>
            <w:r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the </w:t>
            </w:r>
            <w:r w:rsidR="00C56567"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key elements of the </w:t>
            </w:r>
            <w:r w:rsidRPr="00C56567">
              <w:rPr>
                <w:rFonts w:asciiTheme="minorHAnsi" w:hAnsiTheme="minorHAnsi"/>
                <w:sz w:val="24"/>
                <w:szCs w:val="24"/>
                <w:lang w:eastAsia="en-AU"/>
              </w:rPr>
              <w:t>Commonwealth’s role in heritage?</w:t>
            </w:r>
          </w:p>
        </w:tc>
      </w:tr>
      <w:tr w:rsidR="003D3C13" w:rsidTr="00B146BD">
        <w:trPr>
          <w:trHeight w:val="1184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52134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Protection of areas with Outstanding Universal Value and places on the National; Heritage List</w:t>
            </w: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809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</w:rPr>
              <w:t xml:space="preserve">2. </w:t>
            </w:r>
            <w:r w:rsidR="00C56567">
              <w:rPr>
                <w:rFonts w:asciiTheme="minorHAnsi" w:hAnsiTheme="minorHAnsi"/>
                <w:sz w:val="24"/>
              </w:rPr>
              <w:t>What new cooperative models could be explored to open up opportunities for heritage protection?</w:t>
            </w:r>
          </w:p>
        </w:tc>
      </w:tr>
      <w:tr w:rsidR="003D3C13" w:rsidTr="00B146BD">
        <w:trPr>
          <w:trHeight w:val="111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8F10D7" w:rsidRPr="00521341" w:rsidRDefault="00521341" w:rsidP="00521341">
            <w:pPr>
              <w:pStyle w:val="ListParagraph"/>
              <w:numPr>
                <w:ilvl w:val="0"/>
                <w:numId w:val="50"/>
              </w:num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 w:rsidRPr="00521341">
              <w:rPr>
                <w:rFonts w:asciiTheme="minorHAnsi" w:hAnsiTheme="minorHAnsi"/>
                <w:sz w:val="24"/>
                <w:szCs w:val="24"/>
                <w:lang w:eastAsia="en-AU"/>
              </w:rPr>
              <w:t>Review the assessment process for World heritage areas. It has ground to a halt.</w:t>
            </w:r>
          </w:p>
          <w:p w:rsidR="00521341" w:rsidRPr="00521341" w:rsidRDefault="00521341" w:rsidP="00521341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     b) Review the process for National Heritage assessment. If areas are judged to be of national significance but not placed in PAL they should not need to be renominated.</w:t>
            </w: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58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</w:rPr>
              <w:t xml:space="preserve">3. How </w:t>
            </w:r>
            <w:r w:rsidR="00C56567">
              <w:rPr>
                <w:rFonts w:asciiTheme="minorHAnsi" w:hAnsiTheme="minorHAnsi"/>
                <w:sz w:val="24"/>
              </w:rPr>
              <w:t xml:space="preserve">can </w:t>
            </w:r>
            <w:r w:rsidRPr="00557652">
              <w:rPr>
                <w:rFonts w:asciiTheme="minorHAnsi" w:hAnsiTheme="minorHAnsi"/>
                <w:sz w:val="24"/>
              </w:rPr>
              <w:t>communit</w:t>
            </w:r>
            <w:r>
              <w:rPr>
                <w:rFonts w:asciiTheme="minorHAnsi" w:hAnsiTheme="minorHAnsi"/>
                <w:sz w:val="24"/>
              </w:rPr>
              <w:t>ies</w:t>
            </w:r>
            <w:r w:rsidRPr="00557652">
              <w:rPr>
                <w:rFonts w:asciiTheme="minorHAnsi" w:hAnsiTheme="minorHAnsi"/>
                <w:sz w:val="24"/>
              </w:rPr>
              <w:t xml:space="preserve"> engage</w:t>
            </w:r>
            <w:r>
              <w:rPr>
                <w:rFonts w:asciiTheme="minorHAnsi" w:hAnsiTheme="minorHAnsi"/>
                <w:sz w:val="24"/>
              </w:rPr>
              <w:t xml:space="preserve"> more effectively</w:t>
            </w:r>
            <w:r w:rsidRPr="00557652">
              <w:rPr>
                <w:rFonts w:asciiTheme="minorHAnsi" w:hAnsiTheme="minorHAnsi"/>
                <w:sz w:val="24"/>
              </w:rPr>
              <w:t xml:space="preserve"> </w:t>
            </w:r>
            <w:r>
              <w:rPr>
                <w:rFonts w:asciiTheme="minorHAnsi" w:hAnsiTheme="minorHAnsi"/>
                <w:sz w:val="24"/>
              </w:rPr>
              <w:t xml:space="preserve">in the </w:t>
            </w:r>
            <w:r w:rsidRPr="00557652">
              <w:rPr>
                <w:rFonts w:asciiTheme="minorHAnsi" w:hAnsiTheme="minorHAnsi"/>
                <w:sz w:val="24"/>
              </w:rPr>
              <w:t>management</w:t>
            </w:r>
            <w:r>
              <w:rPr>
                <w:rFonts w:asciiTheme="minorHAnsi" w:hAnsiTheme="minorHAnsi"/>
                <w:sz w:val="24"/>
              </w:rPr>
              <w:t xml:space="preserve"> of heritage places?</w:t>
            </w:r>
          </w:p>
        </w:tc>
      </w:tr>
      <w:tr w:rsidR="003D3C13" w:rsidTr="00B146BD">
        <w:trPr>
          <w:trHeight w:val="97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52134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Study examples of effective community involvement e.g Royal National Park</w:t>
            </w:r>
            <w:bookmarkStart w:id="0" w:name="_GoBack"/>
            <w:bookmarkEnd w:id="0"/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07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Other comments</w:t>
            </w:r>
          </w:p>
        </w:tc>
      </w:tr>
      <w:tr w:rsidR="003D3C13" w:rsidTr="003D3C13">
        <w:trPr>
          <w:trHeight w:val="847"/>
        </w:trPr>
        <w:tc>
          <w:tcPr>
            <w:tcW w:w="9926" w:type="dxa"/>
            <w:gridSpan w:val="2"/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</w:tbl>
    <w:p w:rsidR="00253FD6" w:rsidRPr="004E3AA0" w:rsidRDefault="00253FD6" w:rsidP="007F1A58">
      <w:pPr>
        <w:rPr>
          <w:b/>
          <w:sz w:val="18"/>
          <w:szCs w:val="18"/>
        </w:rPr>
      </w:pPr>
    </w:p>
    <w:sectPr w:rsidR="00253FD6" w:rsidRPr="004E3AA0" w:rsidSect="007C3B3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560" w:right="1134" w:bottom="1418" w:left="1134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F75" w:rsidRDefault="00A17F75" w:rsidP="00A60185">
      <w:pPr>
        <w:spacing w:after="0" w:line="240" w:lineRule="auto"/>
      </w:pPr>
      <w:r>
        <w:separator/>
      </w:r>
    </w:p>
  </w:endnote>
  <w:endnote w:type="continuationSeparator" w:id="0">
    <w:p w:rsidR="00A17F75" w:rsidRDefault="00A17F75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A17F75" w:rsidRDefault="007816D3">
        <w:pPr>
          <w:pStyle w:val="Footer"/>
          <w:jc w:val="center"/>
        </w:pPr>
        <w:r>
          <w:fldChar w:fldCharType="begin"/>
        </w:r>
        <w:r w:rsidR="00521341">
          <w:instrText xml:space="preserve"> PAGE   \* MERGEFORMAT </w:instrText>
        </w:r>
        <w:r>
          <w:fldChar w:fldCharType="separate"/>
        </w:r>
        <w:r w:rsidR="004423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F75" w:rsidRDefault="00A17F75" w:rsidP="00A60185">
      <w:pPr>
        <w:spacing w:after="0" w:line="240" w:lineRule="auto"/>
      </w:pPr>
      <w:r>
        <w:separator/>
      </w:r>
    </w:p>
  </w:footnote>
  <w:footnote w:type="continuationSeparator" w:id="0">
    <w:p w:rsidR="00A17F75" w:rsidRDefault="00A17F75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7816D3" w:rsidP="00E45765">
    <w:pPr>
      <w:pStyle w:val="Classification"/>
    </w:pPr>
    <w:r>
      <w:fldChar w:fldCharType="begin"/>
    </w:r>
    <w:r w:rsidR="00A17F75">
      <w:instrText xml:space="preserve"> DOCPROPERTY SecurityClassification \* MERGEFORMAT </w:instrText>
    </w:r>
    <w:r>
      <w:fldChar w:fldCharType="separate"/>
    </w:r>
    <w:r w:rsidR="00566839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A17F7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-109855</wp:posOffset>
          </wp:positionV>
          <wp:extent cx="2644140" cy="776850"/>
          <wp:effectExtent l="0" t="0" r="381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77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A17F75">
    <w:pPr>
      <w:pStyle w:val="Header"/>
    </w:pPr>
    <w:r>
      <w:rPr>
        <w:noProof/>
        <w:lang w:eastAsia="en-AU"/>
      </w:rPr>
      <w:drawing>
        <wp:inline distT="0" distB="0" distL="0" distR="0">
          <wp:extent cx="2827020" cy="8305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70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641979"/>
    <w:multiLevelType w:val="hybridMultilevel"/>
    <w:tmpl w:val="C99CF5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AB21CC"/>
    <w:multiLevelType w:val="multilevel"/>
    <w:tmpl w:val="E898CC72"/>
    <w:numStyleLink w:val="KeyPoints"/>
  </w:abstractNum>
  <w:abstractNum w:abstractNumId="16">
    <w:nsid w:val="1784511A"/>
    <w:multiLevelType w:val="multilevel"/>
    <w:tmpl w:val="E898CC72"/>
    <w:numStyleLink w:val="KeyPoints"/>
  </w:abstractNum>
  <w:abstractNum w:abstractNumId="17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291970"/>
    <w:multiLevelType w:val="multilevel"/>
    <w:tmpl w:val="E898CC72"/>
    <w:numStyleLink w:val="KeyPoints"/>
  </w:abstractNum>
  <w:abstractNum w:abstractNumId="19">
    <w:nsid w:val="1F745BC2"/>
    <w:multiLevelType w:val="multilevel"/>
    <w:tmpl w:val="E5E89F92"/>
    <w:numStyleLink w:val="BulletList"/>
  </w:abstractNum>
  <w:abstractNum w:abstractNumId="20">
    <w:nsid w:val="29253B4A"/>
    <w:multiLevelType w:val="multilevel"/>
    <w:tmpl w:val="E898CC72"/>
    <w:numStyleLink w:val="KeyPoints"/>
  </w:abstractNum>
  <w:abstractNum w:abstractNumId="21">
    <w:nsid w:val="2C1B4F6C"/>
    <w:multiLevelType w:val="multilevel"/>
    <w:tmpl w:val="E898CC72"/>
    <w:numStyleLink w:val="KeyPoints"/>
  </w:abstractNum>
  <w:abstractNum w:abstractNumId="22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38816F9C"/>
    <w:multiLevelType w:val="multilevel"/>
    <w:tmpl w:val="E5E89F92"/>
    <w:numStyleLink w:val="BulletList"/>
  </w:abstractNum>
  <w:abstractNum w:abstractNumId="26">
    <w:nsid w:val="3B351B82"/>
    <w:multiLevelType w:val="multilevel"/>
    <w:tmpl w:val="E5E89F92"/>
    <w:numStyleLink w:val="BulletList"/>
  </w:abstractNum>
  <w:abstractNum w:abstractNumId="27">
    <w:nsid w:val="48B871CF"/>
    <w:multiLevelType w:val="multilevel"/>
    <w:tmpl w:val="E5E89F92"/>
    <w:numStyleLink w:val="BulletList"/>
  </w:abstractNum>
  <w:abstractNum w:abstractNumId="28">
    <w:nsid w:val="49016841"/>
    <w:multiLevelType w:val="multilevel"/>
    <w:tmpl w:val="E5E89F92"/>
    <w:numStyleLink w:val="BulletList"/>
  </w:abstractNum>
  <w:abstractNum w:abstractNumId="29">
    <w:nsid w:val="51A44175"/>
    <w:multiLevelType w:val="multilevel"/>
    <w:tmpl w:val="E5E89F92"/>
    <w:numStyleLink w:val="BulletList"/>
  </w:abstractNum>
  <w:abstractNum w:abstractNumId="3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2A36EF"/>
    <w:multiLevelType w:val="hybridMultilevel"/>
    <w:tmpl w:val="E6DAE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56429"/>
    <w:multiLevelType w:val="multilevel"/>
    <w:tmpl w:val="E898CC72"/>
    <w:numStyleLink w:val="KeyPoints"/>
  </w:abstractNum>
  <w:abstractNum w:abstractNumId="33">
    <w:nsid w:val="672E0C2A"/>
    <w:multiLevelType w:val="multilevel"/>
    <w:tmpl w:val="E5E89F92"/>
    <w:numStyleLink w:val="BulletList"/>
  </w:abstractNum>
  <w:abstractNum w:abstractNumId="34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5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6A823B13"/>
    <w:multiLevelType w:val="multilevel"/>
    <w:tmpl w:val="E5E89F92"/>
    <w:numStyleLink w:val="BulletList"/>
  </w:abstractNum>
  <w:abstractNum w:abstractNumId="37">
    <w:nsid w:val="6DF2198A"/>
    <w:multiLevelType w:val="multilevel"/>
    <w:tmpl w:val="E5E89F92"/>
    <w:numStyleLink w:val="BulletList"/>
  </w:abstractNum>
  <w:abstractNum w:abstractNumId="38">
    <w:nsid w:val="6F032444"/>
    <w:multiLevelType w:val="multilevel"/>
    <w:tmpl w:val="E5E89F92"/>
    <w:numStyleLink w:val="BulletList"/>
  </w:abstractNum>
  <w:abstractNum w:abstractNumId="39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C700E0"/>
    <w:multiLevelType w:val="multilevel"/>
    <w:tmpl w:val="E898CC72"/>
    <w:numStyleLink w:val="KeyPoints"/>
  </w:abstractNum>
  <w:abstractNum w:abstractNumId="42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3">
    <w:nsid w:val="788260C9"/>
    <w:multiLevelType w:val="multilevel"/>
    <w:tmpl w:val="E898CC72"/>
    <w:numStyleLink w:val="KeyPoints"/>
  </w:abstractNum>
  <w:abstractNum w:abstractNumId="44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3708B3"/>
    <w:multiLevelType w:val="multilevel"/>
    <w:tmpl w:val="E5E89F92"/>
    <w:numStyleLink w:val="BulletList"/>
  </w:abstractNum>
  <w:num w:numId="1">
    <w:abstractNumId w:val="42"/>
  </w:num>
  <w:num w:numId="2">
    <w:abstractNumId w:val="16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7"/>
  </w:num>
  <w:num w:numId="5">
    <w:abstractNumId w:val="39"/>
  </w:num>
  <w:num w:numId="6">
    <w:abstractNumId w:val="40"/>
  </w:num>
  <w:num w:numId="7">
    <w:abstractNumId w:val="35"/>
  </w:num>
  <w:num w:numId="8">
    <w:abstractNumId w:val="2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4"/>
  </w:num>
  <w:num w:numId="15">
    <w:abstractNumId w:val="17"/>
  </w:num>
  <w:num w:numId="16">
    <w:abstractNumId w:val="44"/>
  </w:num>
  <w:num w:numId="17">
    <w:abstractNumId w:val="12"/>
  </w:num>
  <w:num w:numId="18">
    <w:abstractNumId w:val="33"/>
  </w:num>
  <w:num w:numId="19">
    <w:abstractNumId w:val="11"/>
  </w:num>
  <w:num w:numId="20">
    <w:abstractNumId w:val="21"/>
  </w:num>
  <w:num w:numId="21">
    <w:abstractNumId w:val="15"/>
  </w:num>
  <w:num w:numId="22">
    <w:abstractNumId w:val="20"/>
  </w:num>
  <w:num w:numId="23">
    <w:abstractNumId w:val="28"/>
  </w:num>
  <w:num w:numId="24">
    <w:abstractNumId w:val="38"/>
  </w:num>
  <w:num w:numId="25">
    <w:abstractNumId w:val="34"/>
  </w:num>
  <w:num w:numId="26">
    <w:abstractNumId w:val="26"/>
  </w:num>
  <w:num w:numId="27">
    <w:abstractNumId w:val="41"/>
  </w:num>
  <w:num w:numId="2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5"/>
  </w:num>
  <w:num w:numId="31">
    <w:abstractNumId w:val="37"/>
  </w:num>
  <w:num w:numId="32">
    <w:abstractNumId w:val="34"/>
  </w:num>
  <w:num w:numId="33">
    <w:abstractNumId w:val="29"/>
  </w:num>
  <w:num w:numId="34">
    <w:abstractNumId w:val="18"/>
  </w:num>
  <w:num w:numId="35">
    <w:abstractNumId w:val="30"/>
  </w:num>
  <w:num w:numId="36">
    <w:abstractNumId w:val="45"/>
  </w:num>
  <w:num w:numId="37">
    <w:abstractNumId w:val="45"/>
    <w:lvlOverride w:ilvl="0">
      <w:startOverride w:val="1"/>
    </w:lvlOverride>
  </w:num>
  <w:num w:numId="38">
    <w:abstractNumId w:val="8"/>
  </w:num>
  <w:num w:numId="39">
    <w:abstractNumId w:val="23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3"/>
  </w:num>
  <w:num w:numId="45">
    <w:abstractNumId w:val="36"/>
  </w:num>
  <w:num w:numId="46">
    <w:abstractNumId w:val="46"/>
  </w:num>
  <w:num w:numId="47">
    <w:abstractNumId w:val="32"/>
  </w:num>
  <w:num w:numId="48">
    <w:abstractNumId w:val="19"/>
  </w:num>
  <w:num w:numId="49">
    <w:abstractNumId w:val="31"/>
  </w:num>
  <w:num w:numId="5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71FAA"/>
    <w:rsid w:val="00004AEE"/>
    <w:rsid w:val="00005CAA"/>
    <w:rsid w:val="00010210"/>
    <w:rsid w:val="00012D66"/>
    <w:rsid w:val="00015ADA"/>
    <w:rsid w:val="00020C99"/>
    <w:rsid w:val="0002707B"/>
    <w:rsid w:val="000341CC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0450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2561"/>
    <w:rsid w:val="00173EBF"/>
    <w:rsid w:val="00175ED3"/>
    <w:rsid w:val="001842A2"/>
    <w:rsid w:val="00187FA8"/>
    <w:rsid w:val="00192F5E"/>
    <w:rsid w:val="00197772"/>
    <w:rsid w:val="001A51C8"/>
    <w:rsid w:val="001A7650"/>
    <w:rsid w:val="001B28C8"/>
    <w:rsid w:val="001B4CA8"/>
    <w:rsid w:val="001B5EA1"/>
    <w:rsid w:val="001C4F3D"/>
    <w:rsid w:val="001D0CDC"/>
    <w:rsid w:val="001D1D82"/>
    <w:rsid w:val="001D504E"/>
    <w:rsid w:val="001E1182"/>
    <w:rsid w:val="001E6AFB"/>
    <w:rsid w:val="00202C90"/>
    <w:rsid w:val="00213DE8"/>
    <w:rsid w:val="00216118"/>
    <w:rsid w:val="002209AB"/>
    <w:rsid w:val="002251E3"/>
    <w:rsid w:val="00227A95"/>
    <w:rsid w:val="00230D89"/>
    <w:rsid w:val="002316BD"/>
    <w:rsid w:val="002473FC"/>
    <w:rsid w:val="00252E3C"/>
    <w:rsid w:val="00253FD6"/>
    <w:rsid w:val="00262198"/>
    <w:rsid w:val="00267830"/>
    <w:rsid w:val="00271FAA"/>
    <w:rsid w:val="00285F1B"/>
    <w:rsid w:val="00292B81"/>
    <w:rsid w:val="002B18AE"/>
    <w:rsid w:val="002C1C93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460C"/>
    <w:rsid w:val="003556BD"/>
    <w:rsid w:val="00365147"/>
    <w:rsid w:val="0037016E"/>
    <w:rsid w:val="00372908"/>
    <w:rsid w:val="00383020"/>
    <w:rsid w:val="00394D7E"/>
    <w:rsid w:val="003975FD"/>
    <w:rsid w:val="003B057D"/>
    <w:rsid w:val="003B60CC"/>
    <w:rsid w:val="003C1B25"/>
    <w:rsid w:val="003C2443"/>
    <w:rsid w:val="003C5DA3"/>
    <w:rsid w:val="003D3C13"/>
    <w:rsid w:val="003D4BCD"/>
    <w:rsid w:val="003D6C2B"/>
    <w:rsid w:val="003E01D8"/>
    <w:rsid w:val="003E2100"/>
    <w:rsid w:val="003F6F5B"/>
    <w:rsid w:val="0040342D"/>
    <w:rsid w:val="00406B0D"/>
    <w:rsid w:val="0041192D"/>
    <w:rsid w:val="00413EE1"/>
    <w:rsid w:val="0042128E"/>
    <w:rsid w:val="00432B60"/>
    <w:rsid w:val="00440698"/>
    <w:rsid w:val="0044233D"/>
    <w:rsid w:val="004540E2"/>
    <w:rsid w:val="00454454"/>
    <w:rsid w:val="00467924"/>
    <w:rsid w:val="004712A5"/>
    <w:rsid w:val="0047266F"/>
    <w:rsid w:val="004736ED"/>
    <w:rsid w:val="00476D6B"/>
    <w:rsid w:val="004929E7"/>
    <w:rsid w:val="00492C16"/>
    <w:rsid w:val="00494D68"/>
    <w:rsid w:val="004A0678"/>
    <w:rsid w:val="004A48A3"/>
    <w:rsid w:val="004B0D92"/>
    <w:rsid w:val="004B0EC0"/>
    <w:rsid w:val="004B66F1"/>
    <w:rsid w:val="004C3EA0"/>
    <w:rsid w:val="004D050C"/>
    <w:rsid w:val="004D3A92"/>
    <w:rsid w:val="004E3AA0"/>
    <w:rsid w:val="004F1AD9"/>
    <w:rsid w:val="004F6977"/>
    <w:rsid w:val="004F7169"/>
    <w:rsid w:val="00500D66"/>
    <w:rsid w:val="00512558"/>
    <w:rsid w:val="00514C8E"/>
    <w:rsid w:val="00521341"/>
    <w:rsid w:val="00531DBF"/>
    <w:rsid w:val="00545759"/>
    <w:rsid w:val="00545BE0"/>
    <w:rsid w:val="00546930"/>
    <w:rsid w:val="00554C6A"/>
    <w:rsid w:val="00562E85"/>
    <w:rsid w:val="0056332F"/>
    <w:rsid w:val="00566839"/>
    <w:rsid w:val="005719B3"/>
    <w:rsid w:val="0057295E"/>
    <w:rsid w:val="00581C39"/>
    <w:rsid w:val="005903B6"/>
    <w:rsid w:val="005A0247"/>
    <w:rsid w:val="005A126E"/>
    <w:rsid w:val="005A452F"/>
    <w:rsid w:val="005B140D"/>
    <w:rsid w:val="005B4BCD"/>
    <w:rsid w:val="005C1FEA"/>
    <w:rsid w:val="005C3495"/>
    <w:rsid w:val="005D484D"/>
    <w:rsid w:val="005E3DFC"/>
    <w:rsid w:val="005E5942"/>
    <w:rsid w:val="005E60AF"/>
    <w:rsid w:val="005F1DEA"/>
    <w:rsid w:val="00607F27"/>
    <w:rsid w:val="00607FC9"/>
    <w:rsid w:val="00622FE1"/>
    <w:rsid w:val="0062521C"/>
    <w:rsid w:val="00630A2B"/>
    <w:rsid w:val="00632DC7"/>
    <w:rsid w:val="006357FB"/>
    <w:rsid w:val="006406FC"/>
    <w:rsid w:val="00640E57"/>
    <w:rsid w:val="00642383"/>
    <w:rsid w:val="00646122"/>
    <w:rsid w:val="00652A1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593D"/>
    <w:rsid w:val="0076744F"/>
    <w:rsid w:val="00767BCE"/>
    <w:rsid w:val="00767EFC"/>
    <w:rsid w:val="007707DE"/>
    <w:rsid w:val="00770B5D"/>
    <w:rsid w:val="00774405"/>
    <w:rsid w:val="007752F1"/>
    <w:rsid w:val="00776768"/>
    <w:rsid w:val="007816D3"/>
    <w:rsid w:val="0078187A"/>
    <w:rsid w:val="00787DDC"/>
    <w:rsid w:val="00790E98"/>
    <w:rsid w:val="007952AC"/>
    <w:rsid w:val="007A2573"/>
    <w:rsid w:val="007B106C"/>
    <w:rsid w:val="007B1A4E"/>
    <w:rsid w:val="007B3068"/>
    <w:rsid w:val="007B3D05"/>
    <w:rsid w:val="007B4F81"/>
    <w:rsid w:val="007B5503"/>
    <w:rsid w:val="007C179C"/>
    <w:rsid w:val="007C3B3F"/>
    <w:rsid w:val="007C6BB3"/>
    <w:rsid w:val="007D14B4"/>
    <w:rsid w:val="007D3AD7"/>
    <w:rsid w:val="007E24F6"/>
    <w:rsid w:val="007F1A58"/>
    <w:rsid w:val="007F5D8A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7578A"/>
    <w:rsid w:val="008A3C96"/>
    <w:rsid w:val="008B4019"/>
    <w:rsid w:val="008B65C9"/>
    <w:rsid w:val="008C2D4A"/>
    <w:rsid w:val="008D3900"/>
    <w:rsid w:val="008D6E1D"/>
    <w:rsid w:val="008F0D14"/>
    <w:rsid w:val="008F10D7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3B6A"/>
    <w:rsid w:val="00970950"/>
    <w:rsid w:val="009812D4"/>
    <w:rsid w:val="009920D8"/>
    <w:rsid w:val="009B0EEE"/>
    <w:rsid w:val="009B38BE"/>
    <w:rsid w:val="009C3D0F"/>
    <w:rsid w:val="009C5D41"/>
    <w:rsid w:val="009E02AC"/>
    <w:rsid w:val="009E1B19"/>
    <w:rsid w:val="009F35E2"/>
    <w:rsid w:val="009F65F9"/>
    <w:rsid w:val="009F68BA"/>
    <w:rsid w:val="00A06277"/>
    <w:rsid w:val="00A079DC"/>
    <w:rsid w:val="00A111C2"/>
    <w:rsid w:val="00A15A5A"/>
    <w:rsid w:val="00A17F75"/>
    <w:rsid w:val="00A338E7"/>
    <w:rsid w:val="00A35CAA"/>
    <w:rsid w:val="00A36E7F"/>
    <w:rsid w:val="00A41E65"/>
    <w:rsid w:val="00A43E0A"/>
    <w:rsid w:val="00A530C7"/>
    <w:rsid w:val="00A55F5B"/>
    <w:rsid w:val="00A60185"/>
    <w:rsid w:val="00A645FD"/>
    <w:rsid w:val="00A661EA"/>
    <w:rsid w:val="00A81F3F"/>
    <w:rsid w:val="00A830E5"/>
    <w:rsid w:val="00A87135"/>
    <w:rsid w:val="00A913FA"/>
    <w:rsid w:val="00A93280"/>
    <w:rsid w:val="00A934FD"/>
    <w:rsid w:val="00A951EA"/>
    <w:rsid w:val="00AA2548"/>
    <w:rsid w:val="00AA58C4"/>
    <w:rsid w:val="00AB11C8"/>
    <w:rsid w:val="00AC08A8"/>
    <w:rsid w:val="00AD56C8"/>
    <w:rsid w:val="00AD58F2"/>
    <w:rsid w:val="00AF32B4"/>
    <w:rsid w:val="00B0512A"/>
    <w:rsid w:val="00B0529F"/>
    <w:rsid w:val="00B1418B"/>
    <w:rsid w:val="00B146BD"/>
    <w:rsid w:val="00B21195"/>
    <w:rsid w:val="00B24B22"/>
    <w:rsid w:val="00B25310"/>
    <w:rsid w:val="00B32F8F"/>
    <w:rsid w:val="00B54DE9"/>
    <w:rsid w:val="00B553EC"/>
    <w:rsid w:val="00B55E3F"/>
    <w:rsid w:val="00B7074F"/>
    <w:rsid w:val="00B93DD0"/>
    <w:rsid w:val="00B97732"/>
    <w:rsid w:val="00BA65A8"/>
    <w:rsid w:val="00BA6D19"/>
    <w:rsid w:val="00BA7461"/>
    <w:rsid w:val="00BA7DA9"/>
    <w:rsid w:val="00BC4215"/>
    <w:rsid w:val="00BD1A6F"/>
    <w:rsid w:val="00BD75D9"/>
    <w:rsid w:val="00BE6D3C"/>
    <w:rsid w:val="00BE7852"/>
    <w:rsid w:val="00BF7CEE"/>
    <w:rsid w:val="00C03880"/>
    <w:rsid w:val="00C135CF"/>
    <w:rsid w:val="00C2683F"/>
    <w:rsid w:val="00C30B40"/>
    <w:rsid w:val="00C3184D"/>
    <w:rsid w:val="00C4714E"/>
    <w:rsid w:val="00C51CCA"/>
    <w:rsid w:val="00C5504F"/>
    <w:rsid w:val="00C56567"/>
    <w:rsid w:val="00C57B55"/>
    <w:rsid w:val="00C627D4"/>
    <w:rsid w:val="00C63376"/>
    <w:rsid w:val="00C70D34"/>
    <w:rsid w:val="00C74F97"/>
    <w:rsid w:val="00C8276E"/>
    <w:rsid w:val="00C842AC"/>
    <w:rsid w:val="00C96688"/>
    <w:rsid w:val="00CA0723"/>
    <w:rsid w:val="00CB1690"/>
    <w:rsid w:val="00CC4365"/>
    <w:rsid w:val="00CD11B0"/>
    <w:rsid w:val="00CE71C2"/>
    <w:rsid w:val="00CF42D5"/>
    <w:rsid w:val="00CF4EDA"/>
    <w:rsid w:val="00CF6087"/>
    <w:rsid w:val="00D021CB"/>
    <w:rsid w:val="00D10F1A"/>
    <w:rsid w:val="00D116F8"/>
    <w:rsid w:val="00D17596"/>
    <w:rsid w:val="00D22640"/>
    <w:rsid w:val="00D26D3A"/>
    <w:rsid w:val="00D41615"/>
    <w:rsid w:val="00D45EE3"/>
    <w:rsid w:val="00D50618"/>
    <w:rsid w:val="00D509E9"/>
    <w:rsid w:val="00D53B1C"/>
    <w:rsid w:val="00D56B2E"/>
    <w:rsid w:val="00D92C2E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356E5"/>
    <w:rsid w:val="00E36F81"/>
    <w:rsid w:val="00E45765"/>
    <w:rsid w:val="00E5098C"/>
    <w:rsid w:val="00E60213"/>
    <w:rsid w:val="00E661B2"/>
    <w:rsid w:val="00E7001B"/>
    <w:rsid w:val="00E74D29"/>
    <w:rsid w:val="00E83C74"/>
    <w:rsid w:val="00E83CEE"/>
    <w:rsid w:val="00E877BF"/>
    <w:rsid w:val="00E91F18"/>
    <w:rsid w:val="00E9226D"/>
    <w:rsid w:val="00E970BB"/>
    <w:rsid w:val="00EA416C"/>
    <w:rsid w:val="00EA5941"/>
    <w:rsid w:val="00EA6517"/>
    <w:rsid w:val="00EB60CE"/>
    <w:rsid w:val="00EB7D53"/>
    <w:rsid w:val="00ED4FFD"/>
    <w:rsid w:val="00EE3146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15A2"/>
    <w:rsid w:val="00F477BD"/>
    <w:rsid w:val="00F53491"/>
    <w:rsid w:val="00F639B6"/>
    <w:rsid w:val="00F65A1C"/>
    <w:rsid w:val="00F66F50"/>
    <w:rsid w:val="00F73382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196F"/>
    <w:rsid w:val="00FF215C"/>
    <w:rsid w:val="00FF49E8"/>
    <w:rsid w:val="00FF672F"/>
    <w:rsid w:val="00FF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1028</Characters>
  <Application>Microsoft Office Word</Application>
  <DocSecurity>0</DocSecurity>
  <Lines>8</Lines>
  <Paragraphs>2</Paragraphs>
  <ScaleCrop>false</ScaleCrop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004-peak-environmental-enterprises</dc:title>
  <dc:creator/>
  <cp:lastModifiedBy/>
  <cp:revision>1</cp:revision>
  <dcterms:created xsi:type="dcterms:W3CDTF">2014-10-29T22:57:00Z</dcterms:created>
  <dcterms:modified xsi:type="dcterms:W3CDTF">2014-10-29T22:58:00Z</dcterms:modified>
</cp:coreProperties>
</file>